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108" w:rsidRDefault="00354108" w:rsidP="00113AE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Documento resumen:</w:t>
      </w:r>
    </w:p>
    <w:p w:rsidR="00113AE8" w:rsidRPr="00094C93" w:rsidRDefault="0087730F" w:rsidP="00113AE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“BATERÍ</w:t>
      </w:r>
      <w:r w:rsidR="00113AE8" w:rsidRPr="00094C93">
        <w:rPr>
          <w:rFonts w:ascii="Arial" w:hAnsi="Arial" w:cs="Arial"/>
          <w:b/>
        </w:rPr>
        <w:t xml:space="preserve">A DE INDICADORES </w:t>
      </w:r>
      <w:r w:rsidR="008A7573">
        <w:rPr>
          <w:rFonts w:ascii="Arial" w:hAnsi="Arial" w:cs="Arial"/>
          <w:b/>
        </w:rPr>
        <w:t>DE LA</w:t>
      </w:r>
      <w:r w:rsidR="00113AE8" w:rsidRPr="00094C93">
        <w:rPr>
          <w:rFonts w:ascii="Arial" w:hAnsi="Arial" w:cs="Arial"/>
          <w:b/>
        </w:rPr>
        <w:t xml:space="preserve"> CULTURA PARA EL DESARROLLO </w:t>
      </w:r>
    </w:p>
    <w:p w:rsidR="00113AE8" w:rsidRDefault="00113AE8" w:rsidP="00113AE8">
      <w:pPr>
        <w:spacing w:after="0" w:line="240" w:lineRule="auto"/>
        <w:jc w:val="center"/>
        <w:rPr>
          <w:rFonts w:ascii="Arial" w:hAnsi="Arial" w:cs="Arial"/>
          <w:b/>
        </w:rPr>
      </w:pPr>
      <w:r w:rsidRPr="00094C93">
        <w:rPr>
          <w:rFonts w:ascii="Arial" w:hAnsi="Arial" w:cs="Arial"/>
          <w:b/>
        </w:rPr>
        <w:t>EN PERÚ</w:t>
      </w:r>
      <w:r>
        <w:rPr>
          <w:rFonts w:ascii="Arial" w:hAnsi="Arial" w:cs="Arial"/>
          <w:b/>
        </w:rPr>
        <w:t xml:space="preserve"> – BICD PERU</w:t>
      </w:r>
      <w:r w:rsidRPr="00094C93">
        <w:rPr>
          <w:rFonts w:ascii="Arial" w:hAnsi="Arial" w:cs="Arial"/>
          <w:b/>
        </w:rPr>
        <w:t>”</w:t>
      </w:r>
    </w:p>
    <w:p w:rsidR="00095292" w:rsidRPr="00094C93" w:rsidRDefault="00095292" w:rsidP="00113AE8">
      <w:pPr>
        <w:spacing w:after="0" w:line="240" w:lineRule="auto"/>
        <w:jc w:val="center"/>
        <w:rPr>
          <w:rFonts w:ascii="Arial" w:hAnsi="Arial" w:cs="Arial"/>
          <w:b/>
        </w:rPr>
      </w:pPr>
    </w:p>
    <w:p w:rsidR="00871A7D" w:rsidRDefault="00871A7D" w:rsidP="00871A7D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A4587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“Para reconocer el rol clave de la cultura en los destinos del país”</w:t>
      </w:r>
    </w:p>
    <w:p w:rsidR="00113AE8" w:rsidRDefault="00113AE8" w:rsidP="00113AE8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9812E7" w:rsidRDefault="009812E7" w:rsidP="009812E7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4D2682">
        <w:rPr>
          <w:rFonts w:ascii="Arial" w:hAnsi="Arial" w:cs="Arial"/>
          <w:color w:val="222222"/>
          <w:shd w:val="clear" w:color="auto" w:fill="FFFFFF"/>
        </w:rPr>
        <w:t>La Batería de Indicadores UNESCO de la Cultura para el Desarrollo en el Perú - BICD PERÚ, es un proyecto desarrollado por el Ministerio de Cultura y la Organización de las Naciones Unidas para la Educación, la Ciencia y la Cultura UNESCO y la colaboración de diversas instituciones públicas y organizaciones de investigación y medición.</w:t>
      </w:r>
      <w:r>
        <w:rPr>
          <w:rFonts w:ascii="Arial" w:hAnsi="Arial" w:cs="Arial"/>
          <w:color w:val="222222"/>
          <w:shd w:val="clear" w:color="auto" w:fill="FFFFFF"/>
        </w:rPr>
        <w:t xml:space="preserve"> Busca contribuir </w:t>
      </w:r>
      <w:r w:rsidR="00321466">
        <w:rPr>
          <w:rFonts w:ascii="Arial" w:hAnsi="Arial" w:cs="Arial"/>
          <w:color w:val="222222"/>
          <w:shd w:val="clear" w:color="auto" w:fill="FFFFFF"/>
        </w:rPr>
        <w:t>a través de indicadores claves con</w:t>
      </w:r>
      <w:r>
        <w:rPr>
          <w:rFonts w:ascii="Arial" w:hAnsi="Arial" w:cs="Arial"/>
          <w:color w:val="222222"/>
          <w:shd w:val="clear" w:color="auto" w:fill="FFFFFF"/>
        </w:rPr>
        <w:t xml:space="preserve"> el reconocimiento del rol de la cultura en el desarrollo</w:t>
      </w:r>
      <w:r w:rsidRPr="00094C93">
        <w:rPr>
          <w:rFonts w:ascii="Arial" w:hAnsi="Arial" w:cs="Arial"/>
          <w:color w:val="222222"/>
          <w:shd w:val="clear" w:color="auto" w:fill="FFFFFF"/>
        </w:rPr>
        <w:t>.</w:t>
      </w:r>
    </w:p>
    <w:p w:rsidR="00D35BB7" w:rsidRDefault="00D35BB7" w:rsidP="009812E7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113AE8" w:rsidRPr="00094C93" w:rsidRDefault="00113AE8" w:rsidP="00113AE8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094C93">
        <w:rPr>
          <w:rFonts w:ascii="Arial" w:hAnsi="Arial" w:cs="Arial"/>
          <w:b/>
          <w:u w:val="single"/>
        </w:rPr>
        <w:t>Antecedentes</w:t>
      </w:r>
    </w:p>
    <w:p w:rsidR="004D2682" w:rsidRPr="004D2682" w:rsidRDefault="004D2682" w:rsidP="004D2682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591690" w:rsidRDefault="00591690" w:rsidP="00591690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D35BB7">
        <w:rPr>
          <w:rFonts w:ascii="Arial" w:hAnsi="Arial" w:cs="Arial"/>
          <w:color w:val="222222"/>
          <w:shd w:val="clear" w:color="auto" w:fill="FFFFFF"/>
        </w:rPr>
        <w:t xml:space="preserve">En 2001, la Declaración Universal </w:t>
      </w:r>
      <w:r>
        <w:rPr>
          <w:rFonts w:ascii="Arial" w:hAnsi="Arial" w:cs="Arial"/>
          <w:color w:val="222222"/>
          <w:shd w:val="clear" w:color="auto" w:fill="FFFFFF"/>
        </w:rPr>
        <w:t xml:space="preserve">UNESCO </w:t>
      </w:r>
      <w:r w:rsidRPr="00D35BB7">
        <w:rPr>
          <w:rFonts w:ascii="Arial" w:hAnsi="Arial" w:cs="Arial"/>
          <w:color w:val="222222"/>
          <w:shd w:val="clear" w:color="auto" w:fill="FFFFFF"/>
        </w:rPr>
        <w:t>sobre la Diversidad Cultural adoptó una definición de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D35BB7">
        <w:rPr>
          <w:rFonts w:ascii="Arial" w:hAnsi="Arial" w:cs="Arial"/>
          <w:color w:val="222222"/>
          <w:shd w:val="clear" w:color="auto" w:fill="FFFFFF"/>
        </w:rPr>
        <w:t>cultura que describe las bases de su relación con los procesos de desarrollo humano: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591690">
        <w:rPr>
          <w:rFonts w:ascii="Arial" w:hAnsi="Arial" w:cs="Arial"/>
          <w:i/>
          <w:color w:val="222222"/>
          <w:shd w:val="clear" w:color="auto" w:fill="FFFFFF"/>
        </w:rPr>
        <w:t>La cultura debe ser considerada como el conjunto de los rasgos distintivos espirituales y materiales, intelectuales y afectivos que caracterizan a una sociedad o a un grupo social y que abarca, además de las artes y las letras, los modos de vida, las maneras de vivir juntos, los sistemas de valores, las tradiciones y las creencias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591690" w:rsidRPr="004D2682" w:rsidRDefault="00591690" w:rsidP="00591690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240333" w:rsidRPr="004D2682" w:rsidRDefault="00591690" w:rsidP="00240333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U</w:t>
      </w:r>
      <w:r w:rsidR="004D2682" w:rsidRPr="004D2682">
        <w:rPr>
          <w:rFonts w:ascii="Arial" w:hAnsi="Arial" w:cs="Arial"/>
          <w:color w:val="222222"/>
          <w:shd w:val="clear" w:color="auto" w:fill="FFFFFF"/>
        </w:rPr>
        <w:t xml:space="preserve">na de las grandes apuestas </w:t>
      </w:r>
      <w:r>
        <w:rPr>
          <w:rFonts w:ascii="Arial" w:hAnsi="Arial" w:cs="Arial"/>
          <w:color w:val="222222"/>
          <w:shd w:val="clear" w:color="auto" w:fill="FFFFFF"/>
        </w:rPr>
        <w:t xml:space="preserve">en el marco de la comunidad internacional </w:t>
      </w:r>
      <w:r w:rsidR="004D2682" w:rsidRPr="004D2682">
        <w:rPr>
          <w:rFonts w:ascii="Arial" w:hAnsi="Arial" w:cs="Arial"/>
          <w:color w:val="222222"/>
          <w:shd w:val="clear" w:color="auto" w:fill="FFFFFF"/>
        </w:rPr>
        <w:t xml:space="preserve">es superar la insuficiencia de indicadores que evidencien la articulación entre cultura y desarrollo. </w:t>
      </w:r>
      <w:r w:rsidR="003067FB">
        <w:rPr>
          <w:rFonts w:ascii="Arial" w:hAnsi="Arial" w:cs="Arial"/>
          <w:color w:val="222222"/>
          <w:shd w:val="clear" w:color="auto" w:fill="FFFFFF"/>
        </w:rPr>
        <w:t xml:space="preserve">UNESCO </w:t>
      </w:r>
      <w:r w:rsidR="004D2682" w:rsidRPr="004D2682">
        <w:rPr>
          <w:rFonts w:ascii="Arial" w:hAnsi="Arial" w:cs="Arial"/>
          <w:color w:val="222222"/>
          <w:shd w:val="clear" w:color="auto" w:fill="FFFFFF"/>
        </w:rPr>
        <w:t xml:space="preserve">ha </w:t>
      </w:r>
      <w:r w:rsidR="00240333">
        <w:rPr>
          <w:rFonts w:ascii="Arial" w:hAnsi="Arial" w:cs="Arial"/>
          <w:color w:val="222222"/>
          <w:shd w:val="clear" w:color="auto" w:fill="FFFFFF"/>
        </w:rPr>
        <w:t>aterrizado</w:t>
      </w:r>
      <w:r w:rsidR="004D2682" w:rsidRPr="004D2682">
        <w:rPr>
          <w:rFonts w:ascii="Arial" w:hAnsi="Arial" w:cs="Arial"/>
          <w:color w:val="222222"/>
          <w:shd w:val="clear" w:color="auto" w:fill="FFFFFF"/>
        </w:rPr>
        <w:t xml:space="preserve"> una propuesta metodológica y una matriz de 22 indicadores que facilitan un análisis cruzado de </w:t>
      </w:r>
      <w:r w:rsidR="00240333">
        <w:rPr>
          <w:rFonts w:ascii="Arial" w:hAnsi="Arial" w:cs="Arial"/>
          <w:color w:val="222222"/>
          <w:shd w:val="clear" w:color="auto" w:fill="FFFFFF"/>
        </w:rPr>
        <w:t>siete</w:t>
      </w:r>
      <w:r w:rsidR="004D2682" w:rsidRPr="004D2682">
        <w:rPr>
          <w:rFonts w:ascii="Arial" w:hAnsi="Arial" w:cs="Arial"/>
          <w:color w:val="222222"/>
          <w:shd w:val="clear" w:color="auto" w:fill="FFFFFF"/>
        </w:rPr>
        <w:t xml:space="preserve"> dimensiones claves: </w:t>
      </w:r>
      <w:r w:rsidR="003067FB">
        <w:rPr>
          <w:rFonts w:ascii="Arial" w:hAnsi="Arial" w:cs="Arial"/>
          <w:color w:val="222222"/>
          <w:shd w:val="clear" w:color="auto" w:fill="FFFFFF"/>
        </w:rPr>
        <w:t>economía</w:t>
      </w:r>
      <w:r w:rsidR="004D2682" w:rsidRPr="004D2682">
        <w:rPr>
          <w:rFonts w:ascii="Arial" w:hAnsi="Arial" w:cs="Arial"/>
          <w:color w:val="222222"/>
          <w:shd w:val="clear" w:color="auto" w:fill="FFFFFF"/>
        </w:rPr>
        <w:t>, participación social, gobernanza, comunicación, patrimonio, educación e igualdad de género</w:t>
      </w:r>
      <w:r w:rsidR="00240333">
        <w:rPr>
          <w:rFonts w:ascii="Arial" w:hAnsi="Arial" w:cs="Arial"/>
          <w:color w:val="222222"/>
          <w:shd w:val="clear" w:color="auto" w:fill="FFFFFF"/>
        </w:rPr>
        <w:t xml:space="preserve">. Las bases conceptuales atraviesan </w:t>
      </w:r>
      <w:r w:rsidR="004D2682" w:rsidRPr="004D2682">
        <w:rPr>
          <w:rFonts w:ascii="Arial" w:hAnsi="Arial" w:cs="Arial"/>
          <w:color w:val="222222"/>
          <w:shd w:val="clear" w:color="auto" w:fill="FFFFFF"/>
        </w:rPr>
        <w:t xml:space="preserve">el Informe </w:t>
      </w:r>
      <w:r w:rsidR="00240333">
        <w:rPr>
          <w:rFonts w:ascii="Arial" w:hAnsi="Arial" w:cs="Arial"/>
          <w:color w:val="222222"/>
          <w:shd w:val="clear" w:color="auto" w:fill="FFFFFF"/>
        </w:rPr>
        <w:t>“</w:t>
      </w:r>
      <w:r w:rsidR="004D2682" w:rsidRPr="004D2682">
        <w:rPr>
          <w:rFonts w:ascii="Arial" w:hAnsi="Arial" w:cs="Arial"/>
          <w:color w:val="222222"/>
          <w:shd w:val="clear" w:color="auto" w:fill="FFFFFF"/>
        </w:rPr>
        <w:t>Nuestra Diversidad Creativa</w:t>
      </w:r>
      <w:r w:rsidR="00240333">
        <w:rPr>
          <w:rFonts w:ascii="Arial" w:hAnsi="Arial" w:cs="Arial"/>
          <w:color w:val="222222"/>
          <w:shd w:val="clear" w:color="auto" w:fill="FFFFFF"/>
        </w:rPr>
        <w:t>”</w:t>
      </w:r>
      <w:r w:rsidR="004D2682" w:rsidRPr="004D2682">
        <w:rPr>
          <w:rFonts w:ascii="Arial" w:hAnsi="Arial" w:cs="Arial"/>
          <w:color w:val="222222"/>
          <w:shd w:val="clear" w:color="auto" w:fill="FFFFFF"/>
        </w:rPr>
        <w:t>, de la Comisión Mundial de Cultura y Desarrollo que presidió nuestro compatriota Javier Pérez de Cuellar</w:t>
      </w:r>
      <w:r w:rsidR="003067FB">
        <w:rPr>
          <w:rFonts w:ascii="Arial" w:hAnsi="Arial" w:cs="Arial"/>
          <w:color w:val="222222"/>
          <w:shd w:val="clear" w:color="auto" w:fill="FFFFFF"/>
        </w:rPr>
        <w:t xml:space="preserve"> el año 1995</w:t>
      </w:r>
      <w:r w:rsidR="004D2682" w:rsidRPr="004D2682"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240333" w:rsidRPr="004D2682">
        <w:rPr>
          <w:rFonts w:ascii="Arial" w:hAnsi="Arial" w:cs="Arial"/>
          <w:color w:val="222222"/>
          <w:shd w:val="clear" w:color="auto" w:fill="FFFFFF"/>
        </w:rPr>
        <w:t>Hasta el momento 12 países están asociados a esta iniciativa, incluyendo en América Latina</w:t>
      </w:r>
      <w:r w:rsidR="00240333">
        <w:rPr>
          <w:rFonts w:ascii="Arial" w:hAnsi="Arial" w:cs="Arial"/>
          <w:color w:val="222222"/>
          <w:shd w:val="clear" w:color="auto" w:fill="FFFFFF"/>
        </w:rPr>
        <w:t xml:space="preserve"> a</w:t>
      </w:r>
      <w:r w:rsidR="00240333" w:rsidRPr="004D2682">
        <w:rPr>
          <w:rFonts w:ascii="Arial" w:hAnsi="Arial" w:cs="Arial"/>
          <w:color w:val="222222"/>
          <w:shd w:val="clear" w:color="auto" w:fill="FFFFFF"/>
        </w:rPr>
        <w:t xml:space="preserve"> Colombia, Ecuador, Uruguay y Costa Rica.</w:t>
      </w:r>
    </w:p>
    <w:p w:rsidR="004D2682" w:rsidRPr="004D2682" w:rsidRDefault="004D2682" w:rsidP="004D2682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113AE8" w:rsidRPr="00094C93" w:rsidRDefault="004D2682" w:rsidP="004D2682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4D2682">
        <w:rPr>
          <w:rFonts w:ascii="Arial" w:hAnsi="Arial" w:cs="Arial"/>
          <w:color w:val="222222"/>
          <w:shd w:val="clear" w:color="auto" w:fill="FFFFFF"/>
        </w:rPr>
        <w:t xml:space="preserve">En el contexto nacional, </w:t>
      </w:r>
      <w:r w:rsidR="00240333">
        <w:rPr>
          <w:rFonts w:ascii="Arial" w:hAnsi="Arial" w:cs="Arial"/>
          <w:color w:val="222222"/>
          <w:shd w:val="clear" w:color="auto" w:fill="FFFFFF"/>
        </w:rPr>
        <w:t>Perú</w:t>
      </w:r>
      <w:r w:rsidRPr="004D2682">
        <w:rPr>
          <w:rFonts w:ascii="Arial" w:hAnsi="Arial" w:cs="Arial"/>
          <w:color w:val="222222"/>
          <w:shd w:val="clear" w:color="auto" w:fill="FFFFFF"/>
        </w:rPr>
        <w:t xml:space="preserve"> fortaleció su institucionalidad </w:t>
      </w:r>
      <w:r w:rsidR="00240333">
        <w:rPr>
          <w:rFonts w:ascii="Arial" w:hAnsi="Arial" w:cs="Arial"/>
          <w:color w:val="222222"/>
          <w:shd w:val="clear" w:color="auto" w:fill="FFFFFF"/>
        </w:rPr>
        <w:t>i</w:t>
      </w:r>
      <w:r w:rsidRPr="004D2682">
        <w:rPr>
          <w:rFonts w:ascii="Arial" w:hAnsi="Arial" w:cs="Arial"/>
          <w:color w:val="222222"/>
          <w:shd w:val="clear" w:color="auto" w:fill="FFFFFF"/>
        </w:rPr>
        <w:t>ncorpora</w:t>
      </w:r>
      <w:r w:rsidR="00240333">
        <w:rPr>
          <w:rFonts w:ascii="Arial" w:hAnsi="Arial" w:cs="Arial"/>
          <w:color w:val="222222"/>
          <w:shd w:val="clear" w:color="auto" w:fill="FFFFFF"/>
        </w:rPr>
        <w:t>ndo</w:t>
      </w:r>
      <w:r w:rsidRPr="004D2682">
        <w:rPr>
          <w:rFonts w:ascii="Arial" w:hAnsi="Arial" w:cs="Arial"/>
          <w:color w:val="222222"/>
          <w:shd w:val="clear" w:color="auto" w:fill="FFFFFF"/>
        </w:rPr>
        <w:t xml:space="preserve"> políticas culturales sectoriales a través de la creación del Ministerio de Cultura. Sin embargo, </w:t>
      </w:r>
      <w:r w:rsidR="00240333">
        <w:rPr>
          <w:rFonts w:ascii="Arial" w:hAnsi="Arial" w:cs="Arial"/>
          <w:color w:val="222222"/>
          <w:shd w:val="clear" w:color="auto" w:fill="FFFFFF"/>
        </w:rPr>
        <w:t>el reto es</w:t>
      </w:r>
      <w:r w:rsidRPr="004D2682">
        <w:rPr>
          <w:rFonts w:ascii="Arial" w:hAnsi="Arial" w:cs="Arial"/>
          <w:color w:val="222222"/>
          <w:shd w:val="clear" w:color="auto" w:fill="FFFFFF"/>
        </w:rPr>
        <w:t xml:space="preserve"> que todos reconozca</w:t>
      </w:r>
      <w:r w:rsidR="00240333">
        <w:rPr>
          <w:rFonts w:ascii="Arial" w:hAnsi="Arial" w:cs="Arial"/>
          <w:color w:val="222222"/>
          <w:shd w:val="clear" w:color="auto" w:fill="FFFFFF"/>
        </w:rPr>
        <w:t>mos</w:t>
      </w:r>
      <w:r w:rsidRPr="004D2682">
        <w:rPr>
          <w:rFonts w:ascii="Arial" w:hAnsi="Arial" w:cs="Arial"/>
          <w:color w:val="222222"/>
          <w:shd w:val="clear" w:color="auto" w:fill="FFFFFF"/>
        </w:rPr>
        <w:t xml:space="preserve"> el rol clave de la cultura en los destinos del país. La implementación del proyecto BICD en el Perú se orienta a dotar de argumentos claves a este complejo desafío.</w:t>
      </w:r>
    </w:p>
    <w:p w:rsidR="008A7573" w:rsidRPr="00094C93" w:rsidRDefault="008A7573" w:rsidP="00113AE8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113AE8" w:rsidRPr="00094C93" w:rsidRDefault="00113AE8" w:rsidP="00113AE8">
      <w:pPr>
        <w:spacing w:after="0" w:line="240" w:lineRule="auto"/>
        <w:jc w:val="both"/>
        <w:rPr>
          <w:rFonts w:ascii="Arial" w:hAnsi="Arial" w:cs="Arial"/>
          <w:b/>
          <w:color w:val="222222"/>
          <w:u w:val="single"/>
          <w:shd w:val="clear" w:color="auto" w:fill="FFFFFF"/>
        </w:rPr>
      </w:pPr>
      <w:r w:rsidRPr="00094C93">
        <w:rPr>
          <w:rFonts w:ascii="Arial" w:hAnsi="Arial" w:cs="Arial"/>
          <w:b/>
          <w:color w:val="222222"/>
          <w:u w:val="single"/>
          <w:shd w:val="clear" w:color="auto" w:fill="FFFFFF"/>
        </w:rPr>
        <w:t>Implementación en Perú de la BICD</w:t>
      </w:r>
    </w:p>
    <w:p w:rsidR="00113AE8" w:rsidRPr="00094C93" w:rsidRDefault="00113AE8" w:rsidP="00113AE8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113AE8" w:rsidRDefault="00113AE8" w:rsidP="009812E7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094C93">
        <w:rPr>
          <w:rFonts w:ascii="Arial" w:hAnsi="Arial" w:cs="Arial"/>
          <w:color w:val="222222"/>
          <w:shd w:val="clear" w:color="auto" w:fill="FFFFFF"/>
        </w:rPr>
        <w:t>Durante el año 2012</w:t>
      </w:r>
      <w:r w:rsidR="00591690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F10A9">
        <w:rPr>
          <w:rFonts w:ascii="Arial" w:hAnsi="Arial" w:cs="Arial"/>
          <w:color w:val="222222"/>
          <w:shd w:val="clear" w:color="auto" w:fill="FFFFFF"/>
        </w:rPr>
        <w:t>el Ministerio de Cultura</w:t>
      </w:r>
      <w:r w:rsidRPr="00094C9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F10A9">
        <w:rPr>
          <w:rFonts w:ascii="Arial" w:hAnsi="Arial" w:cs="Arial"/>
          <w:color w:val="222222"/>
          <w:shd w:val="clear" w:color="auto" w:fill="FFFFFF"/>
        </w:rPr>
        <w:t>realizó</w:t>
      </w:r>
      <w:r w:rsidRPr="00094C93">
        <w:rPr>
          <w:rFonts w:ascii="Arial" w:hAnsi="Arial" w:cs="Arial"/>
          <w:color w:val="222222"/>
          <w:shd w:val="clear" w:color="auto" w:fill="FFFFFF"/>
        </w:rPr>
        <w:t xml:space="preserve"> las coordinaciones para acceder al grupo de países seleccionados a participar en la segunda fase </w:t>
      </w:r>
      <w:r w:rsidR="00591690" w:rsidRPr="00094C93">
        <w:rPr>
          <w:rFonts w:ascii="Arial" w:hAnsi="Arial" w:cs="Arial"/>
          <w:color w:val="222222"/>
          <w:shd w:val="clear" w:color="auto" w:fill="FFFFFF"/>
        </w:rPr>
        <w:t xml:space="preserve">del Proyecto Batería de Indicadores </w:t>
      </w:r>
      <w:r w:rsidR="00591690">
        <w:rPr>
          <w:rFonts w:ascii="Arial" w:hAnsi="Arial" w:cs="Arial"/>
          <w:color w:val="222222"/>
          <w:shd w:val="clear" w:color="auto" w:fill="FFFFFF"/>
        </w:rPr>
        <w:t>UNESCO de la</w:t>
      </w:r>
      <w:r w:rsidR="00591690" w:rsidRPr="00094C93">
        <w:rPr>
          <w:rFonts w:ascii="Arial" w:hAnsi="Arial" w:cs="Arial"/>
          <w:color w:val="222222"/>
          <w:shd w:val="clear" w:color="auto" w:fill="FFFFFF"/>
        </w:rPr>
        <w:t xml:space="preserve"> Cultura para el Desarrollo</w:t>
      </w:r>
      <w:r w:rsidRPr="00094C93"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9812E7">
        <w:rPr>
          <w:rFonts w:ascii="Arial" w:hAnsi="Arial" w:cs="Arial"/>
          <w:color w:val="222222"/>
          <w:shd w:val="clear" w:color="auto" w:fill="FFFFFF"/>
        </w:rPr>
        <w:t>L</w:t>
      </w:r>
      <w:r w:rsidRPr="00094C93">
        <w:rPr>
          <w:rFonts w:ascii="Arial" w:hAnsi="Arial" w:cs="Arial"/>
          <w:color w:val="222222"/>
          <w:shd w:val="clear" w:color="auto" w:fill="FFFFFF"/>
        </w:rPr>
        <w:t xml:space="preserve">a participación del Perú </w:t>
      </w:r>
      <w:r w:rsidR="009812E7">
        <w:rPr>
          <w:rFonts w:ascii="Arial" w:hAnsi="Arial" w:cs="Arial"/>
          <w:color w:val="222222"/>
          <w:shd w:val="clear" w:color="auto" w:fill="FFFFFF"/>
        </w:rPr>
        <w:t>se oficializó en</w:t>
      </w:r>
      <w:r w:rsidRPr="00094C93">
        <w:rPr>
          <w:rFonts w:ascii="Arial" w:hAnsi="Arial" w:cs="Arial"/>
          <w:color w:val="222222"/>
          <w:shd w:val="clear" w:color="auto" w:fill="FFFFFF"/>
        </w:rPr>
        <w:t xml:space="preserve"> enero</w:t>
      </w:r>
      <w:r w:rsidR="00871A7D">
        <w:rPr>
          <w:rFonts w:ascii="Arial" w:hAnsi="Arial" w:cs="Arial"/>
          <w:color w:val="222222"/>
          <w:shd w:val="clear" w:color="auto" w:fill="FFFFFF"/>
        </w:rPr>
        <w:t xml:space="preserve"> del 2013</w:t>
      </w:r>
      <w:r w:rsidRPr="00094C93">
        <w:rPr>
          <w:rFonts w:ascii="Arial" w:hAnsi="Arial" w:cs="Arial"/>
          <w:color w:val="222222"/>
          <w:shd w:val="clear" w:color="auto" w:fill="FFFFFF"/>
        </w:rPr>
        <w:t xml:space="preserve">, designando </w:t>
      </w:r>
      <w:r w:rsidR="009812E7">
        <w:rPr>
          <w:rFonts w:ascii="Arial" w:hAnsi="Arial" w:cs="Arial"/>
          <w:color w:val="222222"/>
          <w:shd w:val="clear" w:color="auto" w:fill="FFFFFF"/>
        </w:rPr>
        <w:t>un</w:t>
      </w:r>
      <w:r w:rsidRPr="00094C93">
        <w:rPr>
          <w:rFonts w:ascii="Arial" w:hAnsi="Arial" w:cs="Arial"/>
          <w:color w:val="222222"/>
          <w:shd w:val="clear" w:color="auto" w:fill="FFFFFF"/>
        </w:rPr>
        <w:t xml:space="preserve"> equipo técnico </w:t>
      </w:r>
      <w:r w:rsidR="009812E7">
        <w:rPr>
          <w:rFonts w:ascii="Arial" w:hAnsi="Arial" w:cs="Arial"/>
          <w:color w:val="222222"/>
          <w:shd w:val="clear" w:color="auto" w:fill="FFFFFF"/>
        </w:rPr>
        <w:t>para</w:t>
      </w:r>
      <w:r w:rsidRPr="00094C93">
        <w:rPr>
          <w:rFonts w:ascii="Arial" w:hAnsi="Arial" w:cs="Arial"/>
          <w:color w:val="222222"/>
          <w:shd w:val="clear" w:color="auto" w:fill="FFFFFF"/>
        </w:rPr>
        <w:t xml:space="preserve"> la implementación de la </w:t>
      </w:r>
      <w:r w:rsidR="00871A7D">
        <w:rPr>
          <w:rFonts w:ascii="Arial" w:hAnsi="Arial" w:cs="Arial"/>
          <w:color w:val="222222"/>
          <w:shd w:val="clear" w:color="auto" w:fill="FFFFFF"/>
        </w:rPr>
        <w:t>BICD para el Perú</w:t>
      </w:r>
      <w:r w:rsidRPr="00094C93">
        <w:rPr>
          <w:rFonts w:ascii="Arial" w:hAnsi="Arial" w:cs="Arial"/>
          <w:color w:val="222222"/>
          <w:shd w:val="clear" w:color="auto" w:fill="FFFFFF"/>
        </w:rPr>
        <w:t>.</w:t>
      </w:r>
    </w:p>
    <w:p w:rsidR="00591690" w:rsidRDefault="00591690" w:rsidP="00113AE8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9812E7" w:rsidRPr="00094C93" w:rsidRDefault="009812E7" w:rsidP="009812E7">
      <w:pPr>
        <w:spacing w:after="0" w:line="240" w:lineRule="auto"/>
        <w:jc w:val="both"/>
        <w:rPr>
          <w:rFonts w:ascii="Arial" w:hAnsi="Arial" w:cs="Arial"/>
          <w:b/>
          <w:color w:val="222222"/>
          <w:u w:val="single"/>
          <w:shd w:val="clear" w:color="auto" w:fill="FFFFFF"/>
        </w:rPr>
      </w:pPr>
      <w:r w:rsidRPr="00094C93">
        <w:rPr>
          <w:rFonts w:ascii="Arial" w:hAnsi="Arial" w:cs="Arial"/>
          <w:b/>
          <w:color w:val="222222"/>
          <w:u w:val="single"/>
          <w:shd w:val="clear" w:color="auto" w:fill="FFFFFF"/>
        </w:rPr>
        <w:t>Impactos positivos de la BICD en Perú</w:t>
      </w:r>
    </w:p>
    <w:p w:rsidR="009812E7" w:rsidRPr="00094C93" w:rsidRDefault="009812E7" w:rsidP="009812E7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9812E7" w:rsidRPr="00094C93" w:rsidRDefault="009812E7" w:rsidP="009812E7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094C93">
        <w:rPr>
          <w:rFonts w:ascii="Arial" w:hAnsi="Arial" w:cs="Arial"/>
          <w:color w:val="222222"/>
          <w:shd w:val="clear" w:color="auto" w:fill="FFFFFF"/>
        </w:rPr>
        <w:t xml:space="preserve">La implementación de </w:t>
      </w:r>
      <w:r w:rsidR="00321466">
        <w:rPr>
          <w:rFonts w:ascii="Arial" w:hAnsi="Arial" w:cs="Arial"/>
          <w:color w:val="222222"/>
          <w:shd w:val="clear" w:color="auto" w:fill="FFFFFF"/>
        </w:rPr>
        <w:t>la BICD</w:t>
      </w:r>
      <w:r w:rsidRPr="00094C93">
        <w:rPr>
          <w:rFonts w:ascii="Arial" w:hAnsi="Arial" w:cs="Arial"/>
          <w:color w:val="222222"/>
          <w:shd w:val="clear" w:color="auto" w:fill="FFFFFF"/>
        </w:rPr>
        <w:t xml:space="preserve"> en el Perú contribuirá </w:t>
      </w:r>
      <w:r>
        <w:rPr>
          <w:rFonts w:ascii="Arial" w:hAnsi="Arial" w:cs="Arial"/>
          <w:color w:val="222222"/>
          <w:shd w:val="clear" w:color="auto" w:fill="FFFFFF"/>
        </w:rPr>
        <w:t>con</w:t>
      </w:r>
      <w:r w:rsidRPr="00094C93">
        <w:rPr>
          <w:rFonts w:ascii="Arial" w:hAnsi="Arial" w:cs="Arial"/>
          <w:color w:val="222222"/>
          <w:shd w:val="clear" w:color="auto" w:fill="FFFFFF"/>
        </w:rPr>
        <w:t xml:space="preserve"> el reconocimiento </w:t>
      </w:r>
      <w:r w:rsidR="00591690">
        <w:rPr>
          <w:rFonts w:ascii="Arial" w:hAnsi="Arial" w:cs="Arial"/>
          <w:color w:val="222222"/>
          <w:shd w:val="clear" w:color="auto" w:fill="FFFFFF"/>
        </w:rPr>
        <w:t>del rol</w:t>
      </w:r>
      <w:r w:rsidRPr="00094C93">
        <w:rPr>
          <w:rFonts w:ascii="Arial" w:hAnsi="Arial" w:cs="Arial"/>
          <w:color w:val="222222"/>
          <w:shd w:val="clear" w:color="auto" w:fill="FFFFFF"/>
        </w:rPr>
        <w:t xml:space="preserve"> de la cultura en el desarrollo nacional, además de configurarse </w:t>
      </w:r>
      <w:r>
        <w:rPr>
          <w:rFonts w:ascii="Arial" w:hAnsi="Arial" w:cs="Arial"/>
          <w:color w:val="222222"/>
          <w:shd w:val="clear" w:color="auto" w:fill="FFFFFF"/>
        </w:rPr>
        <w:t>como</w:t>
      </w:r>
      <w:r w:rsidRPr="00094C93">
        <w:rPr>
          <w:rFonts w:ascii="Arial" w:hAnsi="Arial" w:cs="Arial"/>
          <w:color w:val="222222"/>
          <w:shd w:val="clear" w:color="auto" w:fill="FFFFFF"/>
        </w:rPr>
        <w:t xml:space="preserve"> herramienta para </w:t>
      </w:r>
      <w:r w:rsidRPr="00094C93">
        <w:rPr>
          <w:rFonts w:ascii="Arial" w:hAnsi="Arial" w:cs="Arial"/>
          <w:color w:val="222222"/>
          <w:shd w:val="clear" w:color="auto" w:fill="FFFFFF"/>
        </w:rPr>
        <w:lastRenderedPageBreak/>
        <w:t xml:space="preserve">la definición y ampliación de políticas </w:t>
      </w:r>
      <w:r>
        <w:rPr>
          <w:rFonts w:ascii="Arial" w:hAnsi="Arial" w:cs="Arial"/>
          <w:color w:val="222222"/>
          <w:shd w:val="clear" w:color="auto" w:fill="FFFFFF"/>
        </w:rPr>
        <w:t>culturales transversales a la gestión pública</w:t>
      </w:r>
      <w:r w:rsidRPr="00094C93">
        <w:rPr>
          <w:rFonts w:ascii="Arial" w:hAnsi="Arial" w:cs="Arial"/>
          <w:color w:val="222222"/>
          <w:shd w:val="clear" w:color="auto" w:fill="FFFFFF"/>
        </w:rPr>
        <w:t xml:space="preserve">. Es </w:t>
      </w:r>
      <w:r>
        <w:rPr>
          <w:rFonts w:ascii="Arial" w:hAnsi="Arial" w:cs="Arial"/>
          <w:color w:val="222222"/>
          <w:shd w:val="clear" w:color="auto" w:fill="FFFFFF"/>
        </w:rPr>
        <w:t>necesario</w:t>
      </w:r>
      <w:r w:rsidRPr="00094C93">
        <w:rPr>
          <w:rFonts w:ascii="Arial" w:hAnsi="Arial" w:cs="Arial"/>
          <w:color w:val="222222"/>
          <w:shd w:val="clear" w:color="auto" w:fill="FFFFFF"/>
        </w:rPr>
        <w:t xml:space="preserve"> considerar además que </w:t>
      </w:r>
      <w:r>
        <w:rPr>
          <w:rFonts w:ascii="Arial" w:hAnsi="Arial" w:cs="Arial"/>
          <w:color w:val="222222"/>
          <w:shd w:val="clear" w:color="auto" w:fill="FFFFFF"/>
        </w:rPr>
        <w:t xml:space="preserve">el proyecto </w:t>
      </w:r>
      <w:r w:rsidRPr="00094C93">
        <w:rPr>
          <w:rFonts w:ascii="Arial" w:hAnsi="Arial" w:cs="Arial"/>
          <w:color w:val="222222"/>
          <w:shd w:val="clear" w:color="auto" w:fill="FFFFFF"/>
        </w:rPr>
        <w:t xml:space="preserve">también se vincula </w:t>
      </w:r>
      <w:r>
        <w:rPr>
          <w:rFonts w:ascii="Arial" w:hAnsi="Arial" w:cs="Arial"/>
          <w:color w:val="222222"/>
          <w:shd w:val="clear" w:color="auto" w:fill="FFFFFF"/>
        </w:rPr>
        <w:t>a la</w:t>
      </w:r>
      <w:r w:rsidRPr="00094C93">
        <w:rPr>
          <w:rFonts w:ascii="Arial" w:hAnsi="Arial" w:cs="Arial"/>
          <w:color w:val="222222"/>
          <w:shd w:val="clear" w:color="auto" w:fill="FFFFFF"/>
        </w:rPr>
        <w:t xml:space="preserve"> implementación del Artículo 13 de la Convención UNESCO Sobre la Protección y Promoción de la Diversidad de las Expresiones Culturales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9812E7" w:rsidRDefault="009812E7" w:rsidP="00113AE8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113AE8" w:rsidRDefault="008A7573" w:rsidP="00113AE8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8A7573">
        <w:rPr>
          <w:rFonts w:ascii="Arial" w:hAnsi="Arial" w:cs="Arial"/>
          <w:noProof/>
          <w:color w:val="222222"/>
          <w:shd w:val="clear" w:color="auto" w:fill="FFFFFF"/>
          <w:lang w:val="es-PE" w:eastAsia="es-PE"/>
        </w:rPr>
        <w:drawing>
          <wp:inline distT="0" distB="0" distL="0" distR="0">
            <wp:extent cx="5305425" cy="1666875"/>
            <wp:effectExtent l="19050" t="0" r="9525" b="0"/>
            <wp:docPr id="5" name="Imagen 11" descr="D:\julio vega\Batería Indicadores C+D\Presentación INICIAL\PRENSA\Inicio BICD 21 mayo 2013 - PE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julio vega\Batería Indicadores C+D\Presentación INICIAL\PRENSA\Inicio BICD 21 mayo 2013 - PER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8969" b="12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A7D" w:rsidRPr="00871A7D" w:rsidRDefault="00871A7D" w:rsidP="00113AE8">
      <w:pPr>
        <w:spacing w:after="0" w:line="240" w:lineRule="auto"/>
        <w:jc w:val="both"/>
        <w:rPr>
          <w:rFonts w:ascii="Arial" w:hAnsi="Arial" w:cs="Arial"/>
          <w:color w:val="222222"/>
          <w:sz w:val="16"/>
          <w:shd w:val="clear" w:color="auto" w:fill="FFFFFF"/>
        </w:rPr>
      </w:pPr>
      <w:r w:rsidRPr="00871A7D">
        <w:rPr>
          <w:rFonts w:ascii="Arial" w:hAnsi="Arial" w:cs="Arial"/>
          <w:color w:val="222222"/>
          <w:sz w:val="16"/>
          <w:shd w:val="clear" w:color="auto" w:fill="FFFFFF"/>
        </w:rPr>
        <w:t>Foto: 21 de mayo de 2013, día del lanzamiento del proyecto con instituciones públicas y sociedad civil.</w:t>
      </w:r>
    </w:p>
    <w:p w:rsidR="008A7573" w:rsidRDefault="008A7573" w:rsidP="00113AE8">
      <w:pPr>
        <w:spacing w:after="0" w:line="240" w:lineRule="auto"/>
        <w:jc w:val="both"/>
        <w:rPr>
          <w:rFonts w:ascii="Arial" w:hAnsi="Arial" w:cs="Arial"/>
          <w:b/>
          <w:color w:val="222222"/>
          <w:u w:val="single"/>
          <w:shd w:val="clear" w:color="auto" w:fill="FFFFFF"/>
        </w:rPr>
      </w:pPr>
    </w:p>
    <w:p w:rsidR="00113AE8" w:rsidRPr="00094C93" w:rsidRDefault="00806CBF" w:rsidP="00113AE8">
      <w:pPr>
        <w:spacing w:after="0" w:line="240" w:lineRule="auto"/>
        <w:jc w:val="both"/>
        <w:rPr>
          <w:rFonts w:ascii="Arial" w:hAnsi="Arial" w:cs="Arial"/>
          <w:b/>
          <w:color w:val="222222"/>
          <w:u w:val="single"/>
          <w:shd w:val="clear" w:color="auto" w:fill="FFFFFF"/>
        </w:rPr>
      </w:pPr>
      <w:r>
        <w:rPr>
          <w:rFonts w:ascii="Arial" w:hAnsi="Arial" w:cs="Arial"/>
          <w:b/>
          <w:color w:val="222222"/>
          <w:u w:val="single"/>
          <w:shd w:val="clear" w:color="auto" w:fill="FFFFFF"/>
        </w:rPr>
        <w:t>I</w:t>
      </w:r>
      <w:r w:rsidR="00910817">
        <w:rPr>
          <w:rFonts w:ascii="Arial" w:hAnsi="Arial" w:cs="Arial"/>
          <w:b/>
          <w:color w:val="222222"/>
          <w:u w:val="single"/>
          <w:shd w:val="clear" w:color="auto" w:fill="FFFFFF"/>
        </w:rPr>
        <w:t>nicio de</w:t>
      </w:r>
      <w:r w:rsidR="00113AE8" w:rsidRPr="00094C93">
        <w:rPr>
          <w:rFonts w:ascii="Arial" w:hAnsi="Arial" w:cs="Arial"/>
          <w:b/>
          <w:color w:val="222222"/>
          <w:u w:val="single"/>
          <w:shd w:val="clear" w:color="auto" w:fill="FFFFFF"/>
        </w:rPr>
        <w:t xml:space="preserve"> la BICD-Perú</w:t>
      </w:r>
      <w:r w:rsidR="00742522">
        <w:rPr>
          <w:rFonts w:ascii="Arial" w:hAnsi="Arial" w:cs="Arial"/>
          <w:b/>
          <w:color w:val="222222"/>
          <w:u w:val="single"/>
          <w:shd w:val="clear" w:color="auto" w:fill="FFFFFF"/>
        </w:rPr>
        <w:t xml:space="preserve"> en 2013</w:t>
      </w:r>
    </w:p>
    <w:p w:rsidR="00113AE8" w:rsidRPr="00094C93" w:rsidRDefault="00113AE8" w:rsidP="00113AE8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113AE8" w:rsidRDefault="00910817" w:rsidP="00113AE8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El</w:t>
      </w:r>
      <w:r w:rsidR="00113AE8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21</w:t>
      </w:r>
      <w:r w:rsidR="00113AE8">
        <w:rPr>
          <w:rFonts w:ascii="Arial" w:hAnsi="Arial" w:cs="Arial"/>
          <w:color w:val="222222"/>
          <w:shd w:val="clear" w:color="auto" w:fill="FFFFFF"/>
        </w:rPr>
        <w:t xml:space="preserve"> de mayo</w:t>
      </w:r>
      <w:r w:rsidR="00113AE8" w:rsidRPr="00094C93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de </w:t>
      </w:r>
      <w:r w:rsidR="00113AE8">
        <w:rPr>
          <w:rFonts w:ascii="Arial" w:hAnsi="Arial" w:cs="Arial"/>
          <w:color w:val="222222"/>
          <w:shd w:val="clear" w:color="auto" w:fill="FFFFFF"/>
        </w:rPr>
        <w:t>2013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 w:rsidRPr="00910817">
        <w:rPr>
          <w:rFonts w:ascii="Arial" w:hAnsi="Arial" w:cs="Arial"/>
          <w:color w:val="222222"/>
          <w:shd w:val="clear" w:color="auto" w:fill="FFFFFF"/>
        </w:rPr>
        <w:t>Día Mundial de la Diversidad Cultural para el Diálogo y el Desarrollo</w:t>
      </w:r>
      <w:r w:rsidR="00321466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se </w:t>
      </w:r>
      <w:r w:rsidR="00113AE8" w:rsidRPr="00094C93">
        <w:rPr>
          <w:rFonts w:ascii="Arial" w:hAnsi="Arial" w:cs="Arial"/>
          <w:color w:val="222222"/>
          <w:shd w:val="clear" w:color="auto" w:fill="FFFFFF"/>
        </w:rPr>
        <w:t>present</w:t>
      </w:r>
      <w:r>
        <w:rPr>
          <w:rFonts w:ascii="Arial" w:hAnsi="Arial" w:cs="Arial"/>
          <w:color w:val="222222"/>
          <w:shd w:val="clear" w:color="auto" w:fill="FFFFFF"/>
        </w:rPr>
        <w:t>ó</w:t>
      </w:r>
      <w:r w:rsidR="00113AE8" w:rsidRPr="00094C93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el marco metodológico del proyecto</w:t>
      </w:r>
      <w:r w:rsidR="00113AE8" w:rsidRPr="00094C93">
        <w:rPr>
          <w:rFonts w:ascii="Arial" w:hAnsi="Arial" w:cs="Arial"/>
          <w:color w:val="222222"/>
          <w:shd w:val="clear" w:color="auto" w:fill="FFFFFF"/>
        </w:rPr>
        <w:t>.</w:t>
      </w:r>
      <w:r w:rsidR="00321466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91690">
        <w:rPr>
          <w:rFonts w:ascii="Arial" w:hAnsi="Arial" w:cs="Arial"/>
          <w:color w:val="222222"/>
          <w:shd w:val="clear" w:color="auto" w:fill="FFFFFF"/>
        </w:rPr>
        <w:t>Participaron numerosas instituciones, entre ellas</w:t>
      </w:r>
      <w:r w:rsidR="00113AE8" w:rsidRPr="00094C93">
        <w:rPr>
          <w:rFonts w:ascii="Arial" w:hAnsi="Arial" w:cs="Arial"/>
          <w:color w:val="222222"/>
          <w:shd w:val="clear" w:color="auto" w:fill="FFFFFF"/>
        </w:rPr>
        <w:t xml:space="preserve">: </w:t>
      </w:r>
      <w:r w:rsidR="00591690" w:rsidRPr="00094C93">
        <w:rPr>
          <w:rFonts w:ascii="Arial" w:hAnsi="Arial" w:cs="Arial"/>
          <w:color w:val="222222"/>
          <w:shd w:val="clear" w:color="auto" w:fill="FFFFFF"/>
        </w:rPr>
        <w:t xml:space="preserve">Ministerio de Educación, </w:t>
      </w:r>
      <w:r w:rsidR="00591690">
        <w:rPr>
          <w:rFonts w:ascii="Arial" w:hAnsi="Arial" w:cs="Arial"/>
          <w:color w:val="222222"/>
          <w:shd w:val="clear" w:color="auto" w:fill="FFFFFF"/>
        </w:rPr>
        <w:t>Ministerio de la Mujer</w:t>
      </w:r>
      <w:r w:rsidR="00591690" w:rsidRPr="00094C93">
        <w:rPr>
          <w:rFonts w:ascii="Arial" w:hAnsi="Arial" w:cs="Arial"/>
          <w:color w:val="222222"/>
          <w:shd w:val="clear" w:color="auto" w:fill="FFFFFF"/>
        </w:rPr>
        <w:t>,</w:t>
      </w:r>
      <w:r w:rsidR="00591690">
        <w:rPr>
          <w:rFonts w:ascii="Arial" w:hAnsi="Arial" w:cs="Arial"/>
          <w:color w:val="222222"/>
          <w:shd w:val="clear" w:color="auto" w:fill="FFFFFF"/>
        </w:rPr>
        <w:t xml:space="preserve"> Ministerio de Trabajo,  Ministerio de Comercio Exterior y Turismo, Ministerio de Inclusión social, Presidencia del Consejo de de Ministros, </w:t>
      </w:r>
      <w:r w:rsidR="006D0F53" w:rsidRPr="00094C93">
        <w:rPr>
          <w:rFonts w:ascii="Arial" w:hAnsi="Arial" w:cs="Arial"/>
          <w:color w:val="222222"/>
          <w:shd w:val="clear" w:color="auto" w:fill="FFFFFF"/>
        </w:rPr>
        <w:t xml:space="preserve">INEI, </w:t>
      </w:r>
      <w:r w:rsidR="00113AE8" w:rsidRPr="00094C93">
        <w:rPr>
          <w:rFonts w:ascii="Arial" w:hAnsi="Arial" w:cs="Arial"/>
          <w:color w:val="222222"/>
          <w:shd w:val="clear" w:color="auto" w:fill="FFFFFF"/>
        </w:rPr>
        <w:t xml:space="preserve">SUNAT, </w:t>
      </w:r>
      <w:r w:rsidR="00591690">
        <w:rPr>
          <w:rFonts w:ascii="Arial" w:hAnsi="Arial" w:cs="Arial"/>
          <w:color w:val="222222"/>
          <w:shd w:val="clear" w:color="auto" w:fill="FFFFFF"/>
        </w:rPr>
        <w:t xml:space="preserve">Universidad Católica, </w:t>
      </w:r>
      <w:r w:rsidR="00113AE8" w:rsidRPr="00094C93">
        <w:rPr>
          <w:rFonts w:ascii="Arial" w:hAnsi="Arial" w:cs="Arial"/>
          <w:color w:val="222222"/>
          <w:shd w:val="clear" w:color="auto" w:fill="FFFFFF"/>
        </w:rPr>
        <w:t xml:space="preserve">OBITEL, </w:t>
      </w:r>
      <w:r w:rsidR="00591690">
        <w:rPr>
          <w:rFonts w:ascii="Arial" w:hAnsi="Arial" w:cs="Arial"/>
          <w:color w:val="222222"/>
          <w:shd w:val="clear" w:color="auto" w:fill="FFFFFF"/>
        </w:rPr>
        <w:t>COMIUNESCO</w:t>
      </w:r>
      <w:r w:rsidR="00113AE8" w:rsidRPr="00094C93">
        <w:rPr>
          <w:rFonts w:ascii="Arial" w:hAnsi="Arial" w:cs="Arial"/>
          <w:color w:val="222222"/>
          <w:shd w:val="clear" w:color="auto" w:fill="FFFFFF"/>
        </w:rPr>
        <w:t xml:space="preserve">, ESSALUD. </w:t>
      </w:r>
    </w:p>
    <w:p w:rsidR="00113AE8" w:rsidRDefault="00113AE8" w:rsidP="00113AE8">
      <w:pPr>
        <w:spacing w:after="0" w:line="240" w:lineRule="auto"/>
        <w:rPr>
          <w:rFonts w:ascii="Arial" w:hAnsi="Arial" w:cs="Arial"/>
        </w:rPr>
      </w:pPr>
    </w:p>
    <w:p w:rsidR="008A7573" w:rsidRPr="00094C93" w:rsidRDefault="008A7573" w:rsidP="008A7573">
      <w:pPr>
        <w:spacing w:after="0" w:line="240" w:lineRule="auto"/>
        <w:jc w:val="both"/>
        <w:rPr>
          <w:rFonts w:ascii="Arial" w:hAnsi="Arial" w:cs="Arial"/>
          <w:b/>
          <w:color w:val="222222"/>
          <w:u w:val="single"/>
          <w:shd w:val="clear" w:color="auto" w:fill="FFFFFF"/>
        </w:rPr>
      </w:pPr>
      <w:r w:rsidRPr="00094C93">
        <w:rPr>
          <w:rFonts w:ascii="Arial" w:hAnsi="Arial" w:cs="Arial"/>
          <w:b/>
          <w:color w:val="222222"/>
          <w:u w:val="single"/>
          <w:shd w:val="clear" w:color="auto" w:fill="FFFFFF"/>
        </w:rPr>
        <w:t xml:space="preserve">Presentación </w:t>
      </w:r>
      <w:r>
        <w:rPr>
          <w:rFonts w:ascii="Arial" w:hAnsi="Arial" w:cs="Arial"/>
          <w:b/>
          <w:color w:val="222222"/>
          <w:u w:val="single"/>
          <w:shd w:val="clear" w:color="auto" w:fill="FFFFFF"/>
        </w:rPr>
        <w:t xml:space="preserve">de </w:t>
      </w:r>
      <w:r w:rsidR="009D284B">
        <w:rPr>
          <w:rFonts w:ascii="Arial" w:hAnsi="Arial" w:cs="Arial"/>
          <w:b/>
          <w:color w:val="222222"/>
          <w:u w:val="single"/>
          <w:shd w:val="clear" w:color="auto" w:fill="FFFFFF"/>
        </w:rPr>
        <w:t>avances</w:t>
      </w:r>
      <w:r>
        <w:rPr>
          <w:rFonts w:ascii="Arial" w:hAnsi="Arial" w:cs="Arial"/>
          <w:b/>
          <w:color w:val="222222"/>
          <w:u w:val="single"/>
          <w:shd w:val="clear" w:color="auto" w:fill="FFFFFF"/>
        </w:rPr>
        <w:t xml:space="preserve"> </w:t>
      </w:r>
      <w:r w:rsidR="00742522">
        <w:rPr>
          <w:rFonts w:ascii="Arial" w:hAnsi="Arial" w:cs="Arial"/>
          <w:b/>
          <w:color w:val="222222"/>
          <w:u w:val="single"/>
          <w:shd w:val="clear" w:color="auto" w:fill="FFFFFF"/>
        </w:rPr>
        <w:t xml:space="preserve">programada para el </w:t>
      </w:r>
      <w:r>
        <w:rPr>
          <w:rFonts w:ascii="Arial" w:hAnsi="Arial" w:cs="Arial"/>
          <w:b/>
          <w:color w:val="222222"/>
          <w:u w:val="single"/>
          <w:shd w:val="clear" w:color="auto" w:fill="FFFFFF"/>
        </w:rPr>
        <w:t>21 de mayo 2014</w:t>
      </w:r>
    </w:p>
    <w:p w:rsidR="00910817" w:rsidRDefault="00910817" w:rsidP="00113AE8">
      <w:pPr>
        <w:spacing w:after="0" w:line="240" w:lineRule="auto"/>
        <w:rPr>
          <w:rFonts w:ascii="Arial" w:hAnsi="Arial" w:cs="Arial"/>
        </w:rPr>
      </w:pPr>
    </w:p>
    <w:p w:rsidR="0030123A" w:rsidRPr="00CE395E" w:rsidRDefault="00C75092" w:rsidP="00CE395E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D752AC">
        <w:rPr>
          <w:rFonts w:ascii="Arial" w:hAnsi="Arial" w:cs="Arial"/>
          <w:color w:val="222222"/>
          <w:shd w:val="clear" w:color="auto" w:fill="FFFFFF"/>
        </w:rPr>
        <w:t xml:space="preserve">Se ha programado </w:t>
      </w:r>
      <w:r>
        <w:rPr>
          <w:rFonts w:ascii="Arial" w:hAnsi="Arial" w:cs="Arial"/>
          <w:color w:val="222222"/>
          <w:shd w:val="clear" w:color="auto" w:fill="FFFFFF"/>
        </w:rPr>
        <w:t>en el marco de</w:t>
      </w:r>
      <w:r w:rsidR="008A7573" w:rsidRPr="00CE395E">
        <w:rPr>
          <w:rFonts w:ascii="Arial" w:hAnsi="Arial" w:cs="Arial"/>
          <w:color w:val="222222"/>
          <w:shd w:val="clear" w:color="auto" w:fill="FFFFFF"/>
        </w:rPr>
        <w:t xml:space="preserve">l Día </w:t>
      </w:r>
      <w:r>
        <w:rPr>
          <w:rFonts w:ascii="Arial" w:hAnsi="Arial" w:cs="Arial"/>
          <w:color w:val="222222"/>
          <w:shd w:val="clear" w:color="auto" w:fill="FFFFFF"/>
        </w:rPr>
        <w:t>M</w:t>
      </w:r>
      <w:r w:rsidR="008A7573" w:rsidRPr="00CE395E">
        <w:rPr>
          <w:rFonts w:ascii="Arial" w:hAnsi="Arial" w:cs="Arial"/>
          <w:color w:val="222222"/>
          <w:shd w:val="clear" w:color="auto" w:fill="FFFFFF"/>
        </w:rPr>
        <w:t>undial de la Diversidad Cultural</w:t>
      </w:r>
      <w:r w:rsidR="00617DC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CE395E" w:rsidRPr="00CE395E">
        <w:rPr>
          <w:rFonts w:ascii="Arial" w:hAnsi="Arial" w:cs="Arial"/>
          <w:color w:val="222222"/>
          <w:shd w:val="clear" w:color="auto" w:fill="FFFFFF"/>
        </w:rPr>
        <w:t>l</w:t>
      </w:r>
      <w:r w:rsidR="006A025D" w:rsidRPr="00CE395E">
        <w:rPr>
          <w:rFonts w:ascii="Arial" w:hAnsi="Arial" w:cs="Arial"/>
          <w:color w:val="222222"/>
          <w:shd w:val="clear" w:color="auto" w:fill="FFFFFF"/>
        </w:rPr>
        <w:t>a reunión de restitución donde se mostrará</w:t>
      </w:r>
      <w:r w:rsidR="00617DC3">
        <w:rPr>
          <w:rFonts w:ascii="Arial" w:hAnsi="Arial" w:cs="Arial"/>
          <w:color w:val="222222"/>
          <w:shd w:val="clear" w:color="auto" w:fill="FFFFFF"/>
        </w:rPr>
        <w:t>n</w:t>
      </w:r>
      <w:r w:rsidR="006A025D" w:rsidRPr="00CE395E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617DC3">
        <w:rPr>
          <w:rFonts w:ascii="Arial" w:hAnsi="Arial" w:cs="Arial"/>
          <w:color w:val="222222"/>
          <w:shd w:val="clear" w:color="auto" w:fill="FFFFFF"/>
        </w:rPr>
        <w:t>los avances</w:t>
      </w:r>
      <w:r w:rsidR="0030123A" w:rsidRPr="00CE395E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617DC3">
        <w:rPr>
          <w:rFonts w:ascii="Arial" w:hAnsi="Arial" w:cs="Arial"/>
          <w:color w:val="222222"/>
          <w:shd w:val="clear" w:color="auto" w:fill="FFFFFF"/>
        </w:rPr>
        <w:t>y resultados preliminares</w:t>
      </w:r>
      <w:r w:rsidRPr="00C75092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D752AC">
        <w:rPr>
          <w:rFonts w:ascii="Arial" w:hAnsi="Arial" w:cs="Arial"/>
          <w:color w:val="222222"/>
          <w:shd w:val="clear" w:color="auto" w:fill="FFFFFF"/>
        </w:rPr>
        <w:t>de las dimensiones</w:t>
      </w:r>
      <w:r>
        <w:rPr>
          <w:rFonts w:ascii="Arial" w:hAnsi="Arial" w:cs="Arial"/>
          <w:color w:val="222222"/>
          <w:shd w:val="clear" w:color="auto" w:fill="FFFFFF"/>
        </w:rPr>
        <w:t xml:space="preserve"> de la BICD Perú</w:t>
      </w:r>
      <w:r w:rsidR="00617DC3">
        <w:rPr>
          <w:rFonts w:ascii="Arial" w:hAnsi="Arial" w:cs="Arial"/>
          <w:color w:val="222222"/>
          <w:shd w:val="clear" w:color="auto" w:fill="FFFFFF"/>
        </w:rPr>
        <w:t xml:space="preserve">. En este momento además se </w:t>
      </w:r>
      <w:r w:rsidR="006A025D" w:rsidRPr="00CE395E">
        <w:rPr>
          <w:rFonts w:ascii="Arial" w:hAnsi="Arial" w:cs="Arial"/>
          <w:color w:val="222222"/>
          <w:shd w:val="clear" w:color="auto" w:fill="FFFFFF"/>
        </w:rPr>
        <w:t>recibir</w:t>
      </w:r>
      <w:r w:rsidR="00CE395E" w:rsidRPr="00CE395E">
        <w:rPr>
          <w:rFonts w:ascii="Arial" w:hAnsi="Arial" w:cs="Arial"/>
          <w:color w:val="222222"/>
          <w:shd w:val="clear" w:color="auto" w:fill="FFFFFF"/>
        </w:rPr>
        <w:t>án</w:t>
      </w:r>
      <w:r w:rsidR="006A025D" w:rsidRPr="00CE395E">
        <w:rPr>
          <w:rFonts w:ascii="Arial" w:hAnsi="Arial" w:cs="Arial"/>
          <w:color w:val="222222"/>
          <w:shd w:val="clear" w:color="auto" w:fill="FFFFFF"/>
        </w:rPr>
        <w:t xml:space="preserve"> aportes </w:t>
      </w:r>
      <w:r w:rsidR="00617DC3">
        <w:rPr>
          <w:rFonts w:ascii="Arial" w:hAnsi="Arial" w:cs="Arial"/>
          <w:color w:val="222222"/>
          <w:shd w:val="clear" w:color="auto" w:fill="FFFFFF"/>
        </w:rPr>
        <w:t>de</w:t>
      </w:r>
      <w:r w:rsidR="0030123A" w:rsidRPr="00CE395E">
        <w:rPr>
          <w:rFonts w:ascii="Arial" w:hAnsi="Arial" w:cs="Arial"/>
          <w:color w:val="222222"/>
          <w:shd w:val="clear" w:color="auto" w:fill="FFFFFF"/>
        </w:rPr>
        <w:t xml:space="preserve"> los representantes de las instituciones vinculadas al proceso. La reunión se realizará </w:t>
      </w:r>
      <w:r w:rsidR="00617DC3">
        <w:rPr>
          <w:rFonts w:ascii="Arial" w:hAnsi="Arial" w:cs="Arial"/>
          <w:color w:val="222222"/>
          <w:shd w:val="clear" w:color="auto" w:fill="FFFFFF"/>
        </w:rPr>
        <w:t xml:space="preserve">el 21 de mayo del 2014 </w:t>
      </w:r>
      <w:r w:rsidR="00CE395E" w:rsidRPr="00CE395E">
        <w:rPr>
          <w:rFonts w:ascii="Arial" w:hAnsi="Arial" w:cs="Arial"/>
          <w:color w:val="222222"/>
          <w:shd w:val="clear" w:color="auto" w:fill="FFFFFF"/>
        </w:rPr>
        <w:t>a</w:t>
      </w:r>
      <w:r w:rsidR="0030123A" w:rsidRPr="00CE395E">
        <w:rPr>
          <w:rFonts w:ascii="Arial" w:hAnsi="Arial" w:cs="Arial"/>
          <w:color w:val="222222"/>
          <w:shd w:val="clear" w:color="auto" w:fill="FFFFFF"/>
        </w:rPr>
        <w:t xml:space="preserve"> las </w:t>
      </w:r>
      <w:r w:rsidR="006D0F53">
        <w:rPr>
          <w:rFonts w:ascii="Arial" w:hAnsi="Arial" w:cs="Arial"/>
          <w:color w:val="222222"/>
          <w:shd w:val="clear" w:color="auto" w:fill="FFFFFF"/>
        </w:rPr>
        <w:t>9:00</w:t>
      </w:r>
      <w:r w:rsidR="00CB46A1">
        <w:rPr>
          <w:rFonts w:ascii="Arial" w:hAnsi="Arial" w:cs="Arial"/>
          <w:color w:val="222222"/>
          <w:shd w:val="clear" w:color="auto" w:fill="FFFFFF"/>
        </w:rPr>
        <w:t xml:space="preserve"> de la mañana en la S</w:t>
      </w:r>
      <w:r w:rsidR="0030123A" w:rsidRPr="00CE395E">
        <w:rPr>
          <w:rFonts w:ascii="Arial" w:hAnsi="Arial" w:cs="Arial"/>
          <w:color w:val="222222"/>
          <w:shd w:val="clear" w:color="auto" w:fill="FFFFFF"/>
        </w:rPr>
        <w:t xml:space="preserve">ala </w:t>
      </w:r>
      <w:proofErr w:type="spellStart"/>
      <w:r w:rsidR="0030123A" w:rsidRPr="00CE395E">
        <w:rPr>
          <w:rFonts w:ascii="Arial" w:hAnsi="Arial" w:cs="Arial"/>
          <w:color w:val="222222"/>
          <w:shd w:val="clear" w:color="auto" w:fill="FFFFFF"/>
        </w:rPr>
        <w:t>Nasca</w:t>
      </w:r>
      <w:proofErr w:type="spellEnd"/>
      <w:r w:rsidR="00CB46A1">
        <w:rPr>
          <w:rFonts w:ascii="Arial" w:hAnsi="Arial" w:cs="Arial"/>
          <w:color w:val="222222"/>
          <w:shd w:val="clear" w:color="auto" w:fill="FFFFFF"/>
        </w:rPr>
        <w:t xml:space="preserve"> del Ministerio de Cultura</w:t>
      </w:r>
      <w:r w:rsidR="0030123A" w:rsidRPr="00CE395E">
        <w:rPr>
          <w:rFonts w:ascii="Arial" w:hAnsi="Arial" w:cs="Arial"/>
          <w:color w:val="222222"/>
          <w:shd w:val="clear" w:color="auto" w:fill="FFFFFF"/>
        </w:rPr>
        <w:t>.</w:t>
      </w:r>
    </w:p>
    <w:p w:rsidR="00CE395E" w:rsidRDefault="00CE395E" w:rsidP="008A7573">
      <w:pPr>
        <w:spacing w:line="240" w:lineRule="auto"/>
        <w:jc w:val="both"/>
        <w:rPr>
          <w:rFonts w:ascii="Arial" w:hAnsi="Arial" w:cs="Arial"/>
        </w:rPr>
      </w:pPr>
    </w:p>
    <w:p w:rsidR="00742522" w:rsidRPr="006A025D" w:rsidRDefault="00742522" w:rsidP="00742522">
      <w:pPr>
        <w:spacing w:line="240" w:lineRule="auto"/>
        <w:jc w:val="both"/>
        <w:rPr>
          <w:rFonts w:ascii="Arial" w:hAnsi="Arial" w:cs="Arial"/>
          <w:b/>
          <w:color w:val="222222"/>
          <w:u w:val="single"/>
          <w:shd w:val="clear" w:color="auto" w:fill="FFFFFF"/>
        </w:rPr>
      </w:pPr>
      <w:r>
        <w:rPr>
          <w:rFonts w:ascii="Arial" w:hAnsi="Arial" w:cs="Arial"/>
          <w:b/>
          <w:color w:val="222222"/>
          <w:u w:val="single"/>
          <w:shd w:val="clear" w:color="auto" w:fill="FFFFFF"/>
        </w:rPr>
        <w:t xml:space="preserve">Socialización y reflexión del rol de la cultura en el desarrollo nacional </w:t>
      </w:r>
    </w:p>
    <w:p w:rsidR="00742522" w:rsidRDefault="00742522" w:rsidP="0074252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Posteriormente </w:t>
      </w:r>
      <w:r w:rsidR="00C75092">
        <w:rPr>
          <w:rFonts w:ascii="Arial" w:hAnsi="Arial" w:cs="Arial"/>
        </w:rPr>
        <w:t>se rea</w:t>
      </w:r>
      <w:r w:rsidR="0071732F">
        <w:rPr>
          <w:rFonts w:ascii="Arial" w:hAnsi="Arial" w:cs="Arial"/>
        </w:rPr>
        <w:t>lizarán adiciones, correcciones a fin de cerrar las tablas de datos finales. Luego</w:t>
      </w:r>
      <w:r w:rsidR="00C75092">
        <w:rPr>
          <w:rFonts w:ascii="Arial" w:hAnsi="Arial" w:cs="Arial"/>
        </w:rPr>
        <w:t xml:space="preserve"> se prepararán textos de reflexión a partir de cada dato obtenido por parte de especialistas de la Cultura y el Desarrollo. </w:t>
      </w:r>
      <w:r w:rsidR="0071732F">
        <w:rPr>
          <w:rFonts w:ascii="Arial" w:hAnsi="Arial" w:cs="Arial"/>
        </w:rPr>
        <w:t>Y como segunda etapa del proyecto se</w:t>
      </w:r>
      <w:r w:rsidR="00C75092">
        <w:rPr>
          <w:rFonts w:ascii="Arial" w:hAnsi="Arial" w:cs="Arial"/>
        </w:rPr>
        <w:t xml:space="preserve"> </w:t>
      </w:r>
      <w:r w:rsidR="0071732F">
        <w:rPr>
          <w:rFonts w:ascii="Arial" w:hAnsi="Arial" w:cs="Arial"/>
        </w:rPr>
        <w:t>desarrollará</w:t>
      </w:r>
      <w:r>
        <w:rPr>
          <w:rFonts w:ascii="Arial" w:hAnsi="Arial" w:cs="Arial"/>
        </w:rPr>
        <w:t xml:space="preserve"> todo un plan de comunicación a nivel nacional </w:t>
      </w:r>
      <w:r w:rsidR="0071732F">
        <w:rPr>
          <w:rFonts w:ascii="Arial" w:hAnsi="Arial" w:cs="Arial"/>
        </w:rPr>
        <w:t>con</w:t>
      </w:r>
      <w:r>
        <w:rPr>
          <w:rFonts w:ascii="Arial" w:hAnsi="Arial" w:cs="Arial"/>
        </w:rPr>
        <w:t xml:space="preserve"> diversas campañas de comunicación de los resultados de la BICD e iniciar un debate sobre el rol fundamental de la Cultura en el desarrollo nacional. Consideramos que este plan se debe desarrollar con el decidido apoyo </w:t>
      </w:r>
      <w:r w:rsidR="0071732F">
        <w:rPr>
          <w:rFonts w:ascii="Arial" w:hAnsi="Arial" w:cs="Arial"/>
        </w:rPr>
        <w:t>de todo el sector, las universidades, las escuelas de artes, las organizaciones de la sociedad civil, todos</w:t>
      </w:r>
      <w:r>
        <w:rPr>
          <w:rFonts w:ascii="Arial" w:hAnsi="Arial" w:cs="Arial"/>
        </w:rPr>
        <w:t>.</w:t>
      </w:r>
    </w:p>
    <w:p w:rsidR="00BB1948" w:rsidRPr="00BB1948" w:rsidRDefault="00BB1948" w:rsidP="00BB1948">
      <w:pPr>
        <w:spacing w:after="0" w:line="240" w:lineRule="auto"/>
        <w:jc w:val="right"/>
        <w:rPr>
          <w:rFonts w:ascii="Arial" w:hAnsi="Arial" w:cs="Arial"/>
        </w:rPr>
      </w:pPr>
      <w:r w:rsidRPr="00BB1948">
        <w:rPr>
          <w:rFonts w:ascii="Arial" w:hAnsi="Arial" w:cs="Arial"/>
        </w:rPr>
        <w:t>Ministerio de Cultura</w:t>
      </w:r>
    </w:p>
    <w:p w:rsidR="00806CBF" w:rsidRDefault="00806CBF" w:rsidP="00CA628F"/>
    <w:sectPr w:rsidR="00806CBF" w:rsidSect="00DD5D56">
      <w:headerReference w:type="default" r:id="rId9"/>
      <w:footerReference w:type="even" r:id="rId10"/>
      <w:footerReference w:type="default" r:id="rId11"/>
      <w:pgSz w:w="11906" w:h="16838"/>
      <w:pgMar w:top="1921" w:right="1841" w:bottom="851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855" w:rsidRDefault="00DD5855" w:rsidP="00DD026B">
      <w:pPr>
        <w:spacing w:after="0" w:line="240" w:lineRule="auto"/>
      </w:pPr>
      <w:r>
        <w:separator/>
      </w:r>
    </w:p>
  </w:endnote>
  <w:endnote w:type="continuationSeparator" w:id="0">
    <w:p w:rsidR="00DD5855" w:rsidRDefault="00DD5855" w:rsidP="00DD0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092" w:rsidRDefault="00C75092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91" w:type="pct"/>
      <w:tblInd w:w="115" w:type="dxa"/>
      <w:tblBorders>
        <w:top w:val="doub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721"/>
      <w:gridCol w:w="858"/>
    </w:tblGrid>
    <w:tr w:rsidR="00C75092" w:rsidRPr="00E77B82" w:rsidTr="00617DC3">
      <w:trPr>
        <w:trHeight w:val="494"/>
      </w:trPr>
      <w:tc>
        <w:tcPr>
          <w:tcW w:w="4500" w:type="pct"/>
        </w:tcPr>
        <w:p w:rsidR="00C75092" w:rsidRPr="00090327" w:rsidRDefault="00AF1A32" w:rsidP="00617DC3">
          <w:pPr>
            <w:pStyle w:val="Piedepgina"/>
            <w:jc w:val="center"/>
            <w:rPr>
              <w:rFonts w:cs="Calibri"/>
              <w:sz w:val="16"/>
              <w:szCs w:val="16"/>
            </w:rPr>
          </w:pPr>
          <w:r>
            <w:fldChar w:fldCharType="begin"/>
          </w:r>
          <w:r w:rsidRPr="00354108">
            <w:rPr>
              <w:lang w:val="en-US"/>
            </w:rPr>
            <w:instrText>HYPERLINK "http://www.mcultura.gob.pe"</w:instrText>
          </w:r>
          <w:r>
            <w:fldChar w:fldCharType="separate"/>
          </w:r>
          <w:r w:rsidR="00C75092" w:rsidRPr="00841730">
            <w:rPr>
              <w:rStyle w:val="Hipervnculo"/>
              <w:rFonts w:cs="Calibri"/>
              <w:sz w:val="16"/>
              <w:szCs w:val="16"/>
              <w:lang w:val="pt-BR"/>
            </w:rPr>
            <w:t>www.mcultura.gob.pe</w:t>
          </w:r>
          <w:r>
            <w:fldChar w:fldCharType="end"/>
          </w:r>
          <w:r w:rsidR="00C75092" w:rsidRPr="00226F0F">
            <w:rPr>
              <w:rFonts w:cs="Calibri"/>
              <w:sz w:val="16"/>
              <w:szCs w:val="16"/>
              <w:lang w:val="pt-BR"/>
            </w:rPr>
            <w:t xml:space="preserve"> | Av. </w:t>
          </w:r>
          <w:r w:rsidR="00C75092" w:rsidRPr="00090327">
            <w:rPr>
              <w:rFonts w:cs="Calibri"/>
              <w:sz w:val="16"/>
              <w:szCs w:val="16"/>
            </w:rPr>
            <w:t>Javier Prado Este Nº 2465</w:t>
          </w:r>
          <w:r w:rsidR="00C75092">
            <w:rPr>
              <w:rFonts w:cs="Calibri"/>
              <w:sz w:val="16"/>
              <w:szCs w:val="16"/>
            </w:rPr>
            <w:t xml:space="preserve">, </w:t>
          </w:r>
          <w:r w:rsidR="00C75092" w:rsidRPr="00090327">
            <w:rPr>
              <w:rFonts w:cs="Calibri"/>
              <w:sz w:val="16"/>
              <w:szCs w:val="16"/>
            </w:rPr>
            <w:t xml:space="preserve">San Borja, </w:t>
          </w:r>
          <w:proofErr w:type="gramStart"/>
          <w:r w:rsidR="00C75092" w:rsidRPr="00090327">
            <w:rPr>
              <w:rFonts w:cs="Calibri"/>
              <w:sz w:val="16"/>
              <w:szCs w:val="16"/>
            </w:rPr>
            <w:t>Lima</w:t>
          </w:r>
          <w:proofErr w:type="gramEnd"/>
        </w:p>
        <w:p w:rsidR="00C75092" w:rsidRDefault="00C75092" w:rsidP="00617DC3">
          <w:pPr>
            <w:pStyle w:val="Piedepgina"/>
            <w:jc w:val="center"/>
            <w:rPr>
              <w:rFonts w:cs="Calibri"/>
              <w:sz w:val="16"/>
              <w:szCs w:val="16"/>
            </w:rPr>
          </w:pPr>
          <w:r w:rsidRPr="00090327">
            <w:rPr>
              <w:rFonts w:cs="Calibri"/>
              <w:sz w:val="16"/>
              <w:szCs w:val="16"/>
            </w:rPr>
            <w:t>Tel</w:t>
          </w:r>
          <w:r>
            <w:rPr>
              <w:rFonts w:cs="Calibri"/>
              <w:sz w:val="16"/>
              <w:szCs w:val="16"/>
            </w:rPr>
            <w:t xml:space="preserve">éfono </w:t>
          </w:r>
          <w:r w:rsidRPr="00090327">
            <w:rPr>
              <w:rFonts w:cs="Calibri"/>
              <w:sz w:val="16"/>
              <w:szCs w:val="16"/>
            </w:rPr>
            <w:t xml:space="preserve"> 6189393</w:t>
          </w:r>
          <w:r>
            <w:rPr>
              <w:rFonts w:cs="Calibri"/>
              <w:sz w:val="16"/>
              <w:szCs w:val="16"/>
            </w:rPr>
            <w:t xml:space="preserve"> - </w:t>
          </w:r>
          <w:r w:rsidRPr="00090327">
            <w:rPr>
              <w:rFonts w:cs="Calibri"/>
              <w:sz w:val="16"/>
              <w:szCs w:val="16"/>
            </w:rPr>
            <w:t xml:space="preserve"> Anexo</w:t>
          </w:r>
          <w:r>
            <w:rPr>
              <w:rFonts w:cs="Calibri"/>
              <w:sz w:val="16"/>
              <w:szCs w:val="16"/>
            </w:rPr>
            <w:t xml:space="preserve">s: </w:t>
          </w:r>
          <w:r w:rsidRPr="00090327">
            <w:rPr>
              <w:rFonts w:cs="Calibri"/>
              <w:sz w:val="16"/>
              <w:szCs w:val="16"/>
            </w:rPr>
            <w:t xml:space="preserve"> </w:t>
          </w:r>
          <w:r w:rsidR="00591690">
            <w:rPr>
              <w:rFonts w:cs="Calibri"/>
              <w:sz w:val="16"/>
              <w:szCs w:val="16"/>
            </w:rPr>
            <w:t>4176</w:t>
          </w:r>
        </w:p>
        <w:p w:rsidR="00C75092" w:rsidRPr="00090327" w:rsidRDefault="00C75092" w:rsidP="00617DC3">
          <w:pPr>
            <w:pStyle w:val="Piedepgina"/>
            <w:jc w:val="center"/>
            <w:rPr>
              <w:rFonts w:cs="Calibri"/>
              <w:sz w:val="16"/>
              <w:szCs w:val="16"/>
            </w:rPr>
          </w:pPr>
        </w:p>
      </w:tc>
      <w:tc>
        <w:tcPr>
          <w:tcW w:w="500" w:type="pct"/>
          <w:shd w:val="clear" w:color="auto" w:fill="auto"/>
        </w:tcPr>
        <w:p w:rsidR="00C75092" w:rsidRPr="00E77B82" w:rsidRDefault="00C75092" w:rsidP="00617DC3">
          <w:pPr>
            <w:pStyle w:val="Encabezado"/>
            <w:jc w:val="center"/>
            <w:rPr>
              <w:rFonts w:cs="Calibri"/>
              <w:b/>
              <w:color w:val="FFFFFF"/>
            </w:rPr>
          </w:pPr>
        </w:p>
      </w:tc>
    </w:tr>
  </w:tbl>
  <w:p w:rsidR="00C75092" w:rsidRDefault="00C75092">
    <w:pPr>
      <w:pStyle w:val="Piedepgina"/>
    </w:pPr>
  </w:p>
  <w:p w:rsidR="00C75092" w:rsidRDefault="00C7509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855" w:rsidRDefault="00DD5855" w:rsidP="00DD026B">
      <w:pPr>
        <w:spacing w:after="0" w:line="240" w:lineRule="auto"/>
      </w:pPr>
      <w:r>
        <w:separator/>
      </w:r>
    </w:p>
  </w:footnote>
  <w:footnote w:type="continuationSeparator" w:id="0">
    <w:p w:rsidR="00DD5855" w:rsidRDefault="00DD5855" w:rsidP="00DD0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092" w:rsidRPr="00331AB3" w:rsidRDefault="00C75092" w:rsidP="00617DC3">
    <w:pPr>
      <w:pStyle w:val="Encabezado"/>
      <w:spacing w:line="240" w:lineRule="atLeast"/>
      <w:jc w:val="center"/>
      <w:rPr>
        <w:sz w:val="16"/>
        <w:szCs w:val="16"/>
      </w:rPr>
    </w:pPr>
    <w:r>
      <w:rPr>
        <w:noProof/>
        <w:sz w:val="16"/>
        <w:szCs w:val="16"/>
        <w:lang w:val="es-PE" w:eastAsia="es-P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-522605</wp:posOffset>
          </wp:positionH>
          <wp:positionV relativeFrom="paragraph">
            <wp:posOffset>56515</wp:posOffset>
          </wp:positionV>
          <wp:extent cx="5989320" cy="542925"/>
          <wp:effectExtent l="0" t="0" r="0" b="9525"/>
          <wp:wrapNone/>
          <wp:docPr id="1" name="Imagen 1" descr="VP_DG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P_DG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932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75092" w:rsidRPr="00331AB3" w:rsidRDefault="00C75092" w:rsidP="00617DC3">
    <w:pPr>
      <w:pStyle w:val="Encabezado"/>
      <w:spacing w:line="240" w:lineRule="atLeast"/>
      <w:jc w:val="center"/>
      <w:rPr>
        <w:sz w:val="16"/>
        <w:szCs w:val="16"/>
      </w:rPr>
    </w:pPr>
  </w:p>
  <w:p w:rsidR="00C75092" w:rsidRPr="00331AB3" w:rsidRDefault="00C75092" w:rsidP="00617DC3">
    <w:pPr>
      <w:pStyle w:val="Encabezado"/>
      <w:spacing w:line="240" w:lineRule="atLeast"/>
      <w:jc w:val="center"/>
      <w:rPr>
        <w:sz w:val="16"/>
        <w:szCs w:val="16"/>
      </w:rPr>
    </w:pPr>
  </w:p>
  <w:p w:rsidR="00C75092" w:rsidRDefault="00C75092" w:rsidP="00617DC3">
    <w:pPr>
      <w:pStyle w:val="Encabezado"/>
      <w:spacing w:line="240" w:lineRule="atLeast"/>
      <w:jc w:val="center"/>
      <w:rPr>
        <w:rFonts w:cs="Arial"/>
        <w:b/>
        <w:sz w:val="18"/>
        <w:szCs w:val="18"/>
      </w:rPr>
    </w:pPr>
  </w:p>
  <w:p w:rsidR="00C75092" w:rsidRDefault="00C75092" w:rsidP="00617DC3">
    <w:pPr>
      <w:pStyle w:val="Encabezado"/>
      <w:spacing w:line="240" w:lineRule="atLeast"/>
      <w:jc w:val="center"/>
      <w:rPr>
        <w:rFonts w:cs="Arial"/>
        <w:b/>
        <w:sz w:val="18"/>
        <w:szCs w:val="18"/>
      </w:rPr>
    </w:pPr>
  </w:p>
  <w:p w:rsidR="00C75092" w:rsidRDefault="00C75092" w:rsidP="00126B29">
    <w:pPr>
      <w:pStyle w:val="Encabezado"/>
      <w:jc w:val="center"/>
      <w:rPr>
        <w:rFonts w:cs="Arial"/>
        <w:b/>
        <w:sz w:val="18"/>
        <w:szCs w:val="18"/>
      </w:rPr>
    </w:pPr>
    <w:r w:rsidRPr="00315B45">
      <w:rPr>
        <w:b/>
        <w:bCs/>
        <w:sz w:val="18"/>
        <w:szCs w:val="18"/>
      </w:rPr>
      <w:t>"Año de la Promoción de la Industria Responsa</w:t>
    </w:r>
    <w:r>
      <w:rPr>
        <w:b/>
        <w:bCs/>
        <w:sz w:val="18"/>
        <w:szCs w:val="18"/>
      </w:rPr>
      <w:t>ble y del Compromiso Climático"</w:t>
    </w:r>
  </w:p>
  <w:p w:rsidR="00C75092" w:rsidRPr="00474191" w:rsidRDefault="00C75092" w:rsidP="00126B29">
    <w:pPr>
      <w:pStyle w:val="Encabezado"/>
      <w:jc w:val="center"/>
      <w:rPr>
        <w:rFonts w:cs="Arial"/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BD6"/>
    <w:multiLevelType w:val="hybridMultilevel"/>
    <w:tmpl w:val="4684CBA8"/>
    <w:lvl w:ilvl="0" w:tplc="917A7D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503ED"/>
    <w:multiLevelType w:val="hybridMultilevel"/>
    <w:tmpl w:val="A1FA7EE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E323D"/>
    <w:multiLevelType w:val="hybridMultilevel"/>
    <w:tmpl w:val="9760E5A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3BD4C62A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280A000F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CO" w:vendorID="64" w:dllVersion="131078" w:nlCheck="1" w:checkStyle="1"/>
  <w:activeWritingStyle w:appName="MSWord" w:lang="es-PE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11103D"/>
    <w:rsid w:val="00001B7F"/>
    <w:rsid w:val="00016FF9"/>
    <w:rsid w:val="0002244F"/>
    <w:rsid w:val="000225AE"/>
    <w:rsid w:val="000661F1"/>
    <w:rsid w:val="000709EE"/>
    <w:rsid w:val="00087A67"/>
    <w:rsid w:val="00095292"/>
    <w:rsid w:val="000B5E3B"/>
    <w:rsid w:val="000D4C5A"/>
    <w:rsid w:val="00100896"/>
    <w:rsid w:val="0011103D"/>
    <w:rsid w:val="00113AE8"/>
    <w:rsid w:val="00113B4D"/>
    <w:rsid w:val="00117B23"/>
    <w:rsid w:val="00126B29"/>
    <w:rsid w:val="001634CF"/>
    <w:rsid w:val="001920A6"/>
    <w:rsid w:val="00197D65"/>
    <w:rsid w:val="001B237C"/>
    <w:rsid w:val="001E204E"/>
    <w:rsid w:val="001F2B8B"/>
    <w:rsid w:val="001F7125"/>
    <w:rsid w:val="002123F2"/>
    <w:rsid w:val="00223797"/>
    <w:rsid w:val="00240333"/>
    <w:rsid w:val="00256558"/>
    <w:rsid w:val="0029201A"/>
    <w:rsid w:val="002B7DA2"/>
    <w:rsid w:val="002C318B"/>
    <w:rsid w:val="002E7CC3"/>
    <w:rsid w:val="002F0406"/>
    <w:rsid w:val="00300EFB"/>
    <w:rsid w:val="0030123A"/>
    <w:rsid w:val="003067FB"/>
    <w:rsid w:val="00321466"/>
    <w:rsid w:val="00347034"/>
    <w:rsid w:val="003527A4"/>
    <w:rsid w:val="00354108"/>
    <w:rsid w:val="00357EE8"/>
    <w:rsid w:val="003817FE"/>
    <w:rsid w:val="003D4C9B"/>
    <w:rsid w:val="003E092C"/>
    <w:rsid w:val="003E43D1"/>
    <w:rsid w:val="003E70E6"/>
    <w:rsid w:val="00411035"/>
    <w:rsid w:val="00420EE7"/>
    <w:rsid w:val="00425615"/>
    <w:rsid w:val="00467FF1"/>
    <w:rsid w:val="0047798E"/>
    <w:rsid w:val="00487112"/>
    <w:rsid w:val="00494CFB"/>
    <w:rsid w:val="004B268B"/>
    <w:rsid w:val="004B5808"/>
    <w:rsid w:val="004D2682"/>
    <w:rsid w:val="005032BC"/>
    <w:rsid w:val="00505671"/>
    <w:rsid w:val="005625D5"/>
    <w:rsid w:val="00591690"/>
    <w:rsid w:val="00591F8A"/>
    <w:rsid w:val="00594693"/>
    <w:rsid w:val="005A4D3A"/>
    <w:rsid w:val="005C6F36"/>
    <w:rsid w:val="005D5C11"/>
    <w:rsid w:val="00617DC3"/>
    <w:rsid w:val="006456AA"/>
    <w:rsid w:val="00667E1E"/>
    <w:rsid w:val="00693DE7"/>
    <w:rsid w:val="006A025D"/>
    <w:rsid w:val="006A4E01"/>
    <w:rsid w:val="006D0F53"/>
    <w:rsid w:val="00711844"/>
    <w:rsid w:val="0071732F"/>
    <w:rsid w:val="00742522"/>
    <w:rsid w:val="00747FAA"/>
    <w:rsid w:val="00774421"/>
    <w:rsid w:val="007B7419"/>
    <w:rsid w:val="007C71F0"/>
    <w:rsid w:val="007C74D7"/>
    <w:rsid w:val="007D045A"/>
    <w:rsid w:val="007D23BE"/>
    <w:rsid w:val="007E4E39"/>
    <w:rsid w:val="007E526B"/>
    <w:rsid w:val="007E60CA"/>
    <w:rsid w:val="00802DD5"/>
    <w:rsid w:val="00806794"/>
    <w:rsid w:val="00806CBF"/>
    <w:rsid w:val="0083050C"/>
    <w:rsid w:val="00836606"/>
    <w:rsid w:val="00854BFA"/>
    <w:rsid w:val="00857169"/>
    <w:rsid w:val="00871A7D"/>
    <w:rsid w:val="00873954"/>
    <w:rsid w:val="0087730F"/>
    <w:rsid w:val="00885E57"/>
    <w:rsid w:val="008912F4"/>
    <w:rsid w:val="00893812"/>
    <w:rsid w:val="008A7573"/>
    <w:rsid w:val="008B04DB"/>
    <w:rsid w:val="008C4C54"/>
    <w:rsid w:val="008C4CAF"/>
    <w:rsid w:val="008E70F6"/>
    <w:rsid w:val="008F4BF0"/>
    <w:rsid w:val="00902C07"/>
    <w:rsid w:val="00902DDA"/>
    <w:rsid w:val="00910817"/>
    <w:rsid w:val="00937F59"/>
    <w:rsid w:val="00963A0D"/>
    <w:rsid w:val="00967EDC"/>
    <w:rsid w:val="009812E7"/>
    <w:rsid w:val="009866C2"/>
    <w:rsid w:val="0098692F"/>
    <w:rsid w:val="009B78DB"/>
    <w:rsid w:val="009D1409"/>
    <w:rsid w:val="009D284B"/>
    <w:rsid w:val="009E7450"/>
    <w:rsid w:val="009F55E0"/>
    <w:rsid w:val="009F7F71"/>
    <w:rsid w:val="00A13A3A"/>
    <w:rsid w:val="00A21742"/>
    <w:rsid w:val="00A32641"/>
    <w:rsid w:val="00A331D9"/>
    <w:rsid w:val="00AE4B55"/>
    <w:rsid w:val="00AF10A9"/>
    <w:rsid w:val="00AF1A32"/>
    <w:rsid w:val="00B005FB"/>
    <w:rsid w:val="00B028B5"/>
    <w:rsid w:val="00B20A30"/>
    <w:rsid w:val="00B27CB7"/>
    <w:rsid w:val="00B306B7"/>
    <w:rsid w:val="00B56A39"/>
    <w:rsid w:val="00B77CCB"/>
    <w:rsid w:val="00B8024D"/>
    <w:rsid w:val="00BB1948"/>
    <w:rsid w:val="00BE3D1A"/>
    <w:rsid w:val="00BE412E"/>
    <w:rsid w:val="00C10862"/>
    <w:rsid w:val="00C16F1C"/>
    <w:rsid w:val="00C45AAB"/>
    <w:rsid w:val="00C6660C"/>
    <w:rsid w:val="00C71968"/>
    <w:rsid w:val="00C726CD"/>
    <w:rsid w:val="00C73D7E"/>
    <w:rsid w:val="00C740A0"/>
    <w:rsid w:val="00C75092"/>
    <w:rsid w:val="00C861AB"/>
    <w:rsid w:val="00C91E6C"/>
    <w:rsid w:val="00CA628F"/>
    <w:rsid w:val="00CB46A1"/>
    <w:rsid w:val="00CB4F67"/>
    <w:rsid w:val="00CC64C0"/>
    <w:rsid w:val="00CE395E"/>
    <w:rsid w:val="00CE5ED1"/>
    <w:rsid w:val="00CF0076"/>
    <w:rsid w:val="00D00CFA"/>
    <w:rsid w:val="00D149D3"/>
    <w:rsid w:val="00D35BB7"/>
    <w:rsid w:val="00D752AC"/>
    <w:rsid w:val="00D76B6A"/>
    <w:rsid w:val="00DA4DB3"/>
    <w:rsid w:val="00DC1916"/>
    <w:rsid w:val="00DD026B"/>
    <w:rsid w:val="00DD5855"/>
    <w:rsid w:val="00DD5D56"/>
    <w:rsid w:val="00E030E3"/>
    <w:rsid w:val="00E31A50"/>
    <w:rsid w:val="00E4189B"/>
    <w:rsid w:val="00E5493C"/>
    <w:rsid w:val="00E7707F"/>
    <w:rsid w:val="00E9067E"/>
    <w:rsid w:val="00EB2F53"/>
    <w:rsid w:val="00EC7F10"/>
    <w:rsid w:val="00F4583F"/>
    <w:rsid w:val="00F70916"/>
    <w:rsid w:val="00F72560"/>
    <w:rsid w:val="00FE029A"/>
    <w:rsid w:val="00FE6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03D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11103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110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1103D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11103D"/>
    <w:rPr>
      <w:rFonts w:ascii="Cambria" w:eastAsia="Times New Roman" w:hAnsi="Cambria" w:cs="Times New Roman"/>
      <w:b/>
      <w:bCs/>
      <w:sz w:val="26"/>
      <w:szCs w:val="2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110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103D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110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03D"/>
    <w:rPr>
      <w:rFonts w:ascii="Calibri" w:eastAsia="Calibri" w:hAnsi="Calibri" w:cs="Times New Roman"/>
      <w:lang w:val="es-ES"/>
    </w:rPr>
  </w:style>
  <w:style w:type="character" w:customStyle="1" w:styleId="edpnoticiacontenido4">
    <w:name w:val="edpnoticiacontenido4"/>
    <w:basedOn w:val="Fuentedeprrafopredeter"/>
    <w:rsid w:val="0011103D"/>
  </w:style>
  <w:style w:type="paragraph" w:styleId="Prrafodelista">
    <w:name w:val="List Paragraph"/>
    <w:basedOn w:val="Normal"/>
    <w:link w:val="PrrafodelistaCar"/>
    <w:uiPriority w:val="99"/>
    <w:qFormat/>
    <w:rsid w:val="001110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A628F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99"/>
    <w:locked/>
    <w:rsid w:val="003D4C9B"/>
    <w:rPr>
      <w:rFonts w:ascii="Calibri" w:eastAsia="Calibri" w:hAnsi="Calibri" w:cs="Times New Roman"/>
      <w:lang w:val="es-ES"/>
    </w:rPr>
  </w:style>
  <w:style w:type="paragraph" w:styleId="Ttulo">
    <w:name w:val="Title"/>
    <w:basedOn w:val="Normal"/>
    <w:link w:val="TtuloCar"/>
    <w:qFormat/>
    <w:rsid w:val="003D4C9B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3D4C9B"/>
    <w:rPr>
      <w:rFonts w:ascii="Arial" w:eastAsia="Times New Roman" w:hAnsi="Arial" w:cs="Times New Roman"/>
      <w:b/>
      <w:bCs/>
      <w:sz w:val="24"/>
      <w:szCs w:val="24"/>
      <w:u w:val="single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3D4C9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D4C9B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nhideWhenUsed/>
    <w:rsid w:val="00B20A30"/>
    <w:pPr>
      <w:spacing w:after="0" w:line="240" w:lineRule="auto"/>
    </w:pPr>
    <w:rPr>
      <w:rFonts w:ascii="Times New Roman" w:eastAsiaTheme="minorHAnsi" w:hAnsi="Times New Roman" w:cs="Arial"/>
      <w:sz w:val="20"/>
      <w:szCs w:val="20"/>
      <w:lang w:val="es-PE"/>
    </w:rPr>
  </w:style>
  <w:style w:type="character" w:customStyle="1" w:styleId="TextonotapieCar">
    <w:name w:val="Texto nota pie Car"/>
    <w:basedOn w:val="Fuentedeprrafopredeter"/>
    <w:link w:val="Textonotapie"/>
    <w:rsid w:val="00B20A30"/>
    <w:rPr>
      <w:rFonts w:ascii="Times New Roman" w:hAnsi="Times New Roman" w:cs="Arial"/>
      <w:sz w:val="20"/>
      <w:szCs w:val="20"/>
    </w:rPr>
  </w:style>
  <w:style w:type="character" w:styleId="Refdenotaalpie">
    <w:name w:val="footnote reference"/>
    <w:basedOn w:val="Fuentedeprrafopredeter"/>
    <w:unhideWhenUsed/>
    <w:rsid w:val="00B20A30"/>
    <w:rPr>
      <w:vertAlign w:val="superscript"/>
    </w:rPr>
  </w:style>
  <w:style w:type="character" w:customStyle="1" w:styleId="apple-converted-space">
    <w:name w:val="apple-converted-space"/>
    <w:basedOn w:val="Fuentedeprrafopredeter"/>
    <w:rsid w:val="00B20A30"/>
  </w:style>
  <w:style w:type="character" w:styleId="nfasis">
    <w:name w:val="Emphasis"/>
    <w:basedOn w:val="Fuentedeprrafopredeter"/>
    <w:uiPriority w:val="20"/>
    <w:qFormat/>
    <w:rsid w:val="00B20A30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0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817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1E20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0F0AF-CDC2-46E5-BD72-DFC645ED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765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preyes</dc:creator>
  <cp:lastModifiedBy>jvega</cp:lastModifiedBy>
  <cp:revision>8</cp:revision>
  <cp:lastPrinted>2014-04-22T18:10:00Z</cp:lastPrinted>
  <dcterms:created xsi:type="dcterms:W3CDTF">2014-05-09T18:02:00Z</dcterms:created>
  <dcterms:modified xsi:type="dcterms:W3CDTF">2014-05-15T17:57:00Z</dcterms:modified>
</cp:coreProperties>
</file>