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422" w:rsidRDefault="00331422" w:rsidP="00331422">
      <w:pPr>
        <w:pStyle w:val="Ttulo2"/>
        <w:ind w:left="1739"/>
        <w:rPr>
          <w:color w:val="auto"/>
          <w:sz w:val="26"/>
          <w:szCs w:val="26"/>
        </w:rPr>
      </w:pPr>
      <w:r>
        <w:rPr>
          <w:color w:val="auto"/>
          <w:sz w:val="26"/>
          <w:szCs w:val="26"/>
        </w:rPr>
        <w:t xml:space="preserve">ENCUENTRO DE ARTE, CULTURA Y EDUCACIÓN </w:t>
      </w:r>
    </w:p>
    <w:p w:rsidR="00331422" w:rsidRDefault="00331422" w:rsidP="00331422">
      <w:pPr>
        <w:spacing w:after="30"/>
        <w:ind w:left="0" w:firstLine="0"/>
        <w:jc w:val="center"/>
        <w:rPr>
          <w:color w:val="auto"/>
          <w:sz w:val="26"/>
          <w:szCs w:val="26"/>
        </w:rPr>
      </w:pPr>
      <w:r>
        <w:rPr>
          <w:b/>
          <w:color w:val="auto"/>
          <w:sz w:val="26"/>
          <w:szCs w:val="26"/>
        </w:rPr>
        <w:t xml:space="preserve">2 y 3 de junio </w:t>
      </w:r>
    </w:p>
    <w:p w:rsidR="00331422" w:rsidRDefault="00331422" w:rsidP="00331422">
      <w:pPr>
        <w:spacing w:after="35"/>
        <w:ind w:left="0" w:firstLine="0"/>
        <w:jc w:val="center"/>
        <w:rPr>
          <w:color w:val="auto"/>
          <w:sz w:val="26"/>
          <w:szCs w:val="26"/>
        </w:rPr>
      </w:pPr>
      <w:r>
        <w:rPr>
          <w:b/>
          <w:color w:val="auto"/>
          <w:sz w:val="26"/>
          <w:szCs w:val="26"/>
        </w:rPr>
        <w:t xml:space="preserve"> </w:t>
      </w:r>
    </w:p>
    <w:p w:rsidR="00331422" w:rsidRDefault="00331422" w:rsidP="00331422">
      <w:pPr>
        <w:spacing w:after="30"/>
        <w:ind w:left="0" w:firstLine="0"/>
        <w:jc w:val="center"/>
        <w:rPr>
          <w:color w:val="auto"/>
          <w:sz w:val="26"/>
          <w:szCs w:val="26"/>
        </w:rPr>
      </w:pPr>
    </w:p>
    <w:p w:rsidR="00331422" w:rsidRDefault="00331422" w:rsidP="00331422">
      <w:pPr>
        <w:pStyle w:val="Ttulo1"/>
        <w:rPr>
          <w:color w:val="auto"/>
          <w:sz w:val="26"/>
          <w:szCs w:val="26"/>
        </w:rPr>
      </w:pPr>
      <w:r>
        <w:rPr>
          <w:color w:val="auto"/>
          <w:sz w:val="26"/>
          <w:szCs w:val="26"/>
        </w:rPr>
        <w:t>VIERNES 2 DE JUNIO</w:t>
      </w:r>
    </w:p>
    <w:p w:rsidR="00331422" w:rsidRDefault="00331422" w:rsidP="00331422">
      <w:pPr>
        <w:pStyle w:val="Ttulo2"/>
        <w:spacing w:after="194"/>
        <w:rPr>
          <w:color w:val="auto"/>
          <w:sz w:val="26"/>
          <w:szCs w:val="26"/>
        </w:rPr>
      </w:pPr>
    </w:p>
    <w:p w:rsidR="00331422" w:rsidRDefault="00331422" w:rsidP="00331422">
      <w:pPr>
        <w:pStyle w:val="Ttulo2"/>
        <w:spacing w:after="194"/>
        <w:rPr>
          <w:color w:val="auto"/>
          <w:sz w:val="26"/>
          <w:szCs w:val="26"/>
        </w:rPr>
      </w:pPr>
      <w:r>
        <w:rPr>
          <w:color w:val="auto"/>
          <w:sz w:val="26"/>
          <w:szCs w:val="26"/>
        </w:rPr>
        <w:t xml:space="preserve">9:00am a 1:00pm.  </w:t>
      </w:r>
    </w:p>
    <w:p w:rsidR="00331422" w:rsidRDefault="00331422" w:rsidP="00331422">
      <w:pPr>
        <w:pStyle w:val="Ttulo2"/>
        <w:spacing w:after="198"/>
        <w:rPr>
          <w:color w:val="auto"/>
        </w:rPr>
      </w:pPr>
      <w:r>
        <w:rPr>
          <w:color w:val="auto"/>
        </w:rPr>
        <w:t xml:space="preserve">“El rol de la cultura en la educación de niñas, niños y adolescentes” </w:t>
      </w:r>
    </w:p>
    <w:p w:rsidR="00331422" w:rsidRDefault="00331422" w:rsidP="00331422">
      <w:pPr>
        <w:spacing w:after="192"/>
        <w:rPr>
          <w:color w:val="auto"/>
        </w:rPr>
      </w:pPr>
      <w:r>
        <w:rPr>
          <w:color w:val="auto"/>
        </w:rPr>
        <w:t xml:space="preserve">A través de una serie de exposiciones brindadas por gestores del Ministerio de Cultura y del sector privado, los docentes y agentes culturales y educativos conocerán políticas, proyectos, plataformas e infraestructuras que ponen a la cultura como centro del desarrollo ciudadano. </w:t>
      </w:r>
    </w:p>
    <w:p w:rsidR="00331422" w:rsidRDefault="00331422" w:rsidP="00331422">
      <w:pPr>
        <w:spacing w:after="192"/>
        <w:rPr>
          <w:color w:val="auto"/>
        </w:rPr>
      </w:pPr>
      <w:r>
        <w:rPr>
          <w:color w:val="auto"/>
        </w:rPr>
        <w:t xml:space="preserve">¿Qué papel cumple la cultura en la formación de la identidad de los ciudadanos más jóvenes? ¿Cómo tocar temas complejos como la discriminación, el racismo y la época de violencia en la escuela? ¿De qué manera el patrimonio cultural y las artes pueden jugar un rol determinante para la formación de una conciencia crítica y reflexiva? ¿Cómo se puede promover en los más jóvenes el hábito para el disfrute de manifestaciones artísticas y culturales? </w:t>
      </w:r>
    </w:p>
    <w:p w:rsidR="00331422" w:rsidRPr="006D2EFB" w:rsidRDefault="00331422" w:rsidP="00331422">
      <w:pPr>
        <w:rPr>
          <w:color w:val="auto"/>
        </w:rPr>
      </w:pPr>
      <w:r w:rsidRPr="006D2EFB">
        <w:rPr>
          <w:color w:val="auto"/>
        </w:rPr>
        <w:t xml:space="preserve">Vacantes: </w:t>
      </w:r>
      <w:r w:rsidR="00FA29CF" w:rsidRPr="006D2EFB">
        <w:rPr>
          <w:color w:val="auto"/>
        </w:rPr>
        <w:t>5</w:t>
      </w:r>
      <w:r w:rsidRPr="006D2EFB">
        <w:rPr>
          <w:color w:val="auto"/>
        </w:rPr>
        <w:t xml:space="preserve">00 </w:t>
      </w:r>
    </w:p>
    <w:p w:rsidR="00331422" w:rsidRDefault="00331422" w:rsidP="00331422">
      <w:pPr>
        <w:rPr>
          <w:color w:val="auto"/>
        </w:rPr>
      </w:pPr>
      <w:r>
        <w:rPr>
          <w:color w:val="auto"/>
        </w:rPr>
        <w:t xml:space="preserve">Lugar: Auditorio Los Incas del Ministerio de Cultura </w:t>
      </w:r>
    </w:p>
    <w:p w:rsidR="00331422" w:rsidRDefault="00331422" w:rsidP="00331422">
      <w:pPr>
        <w:spacing w:after="31"/>
        <w:ind w:left="0" w:firstLine="0"/>
        <w:jc w:val="left"/>
        <w:rPr>
          <w:b/>
          <w:color w:val="auto"/>
        </w:rPr>
      </w:pPr>
      <w:r>
        <w:rPr>
          <w:b/>
          <w:color w:val="auto"/>
        </w:rPr>
        <w:t xml:space="preserve"> </w:t>
      </w:r>
    </w:p>
    <w:p w:rsidR="00331422" w:rsidRDefault="00331422" w:rsidP="00331422">
      <w:pPr>
        <w:spacing w:after="31"/>
        <w:ind w:left="0" w:firstLine="0"/>
        <w:jc w:val="left"/>
        <w:rPr>
          <w:color w:val="auto"/>
          <w:sz w:val="26"/>
          <w:szCs w:val="26"/>
        </w:rPr>
      </w:pPr>
    </w:p>
    <w:p w:rsidR="00331422" w:rsidRDefault="00331422" w:rsidP="00331422">
      <w:pPr>
        <w:ind w:left="0" w:firstLine="345"/>
        <w:rPr>
          <w:b/>
          <w:color w:val="auto"/>
          <w:sz w:val="26"/>
          <w:szCs w:val="26"/>
        </w:rPr>
      </w:pPr>
      <w:r>
        <w:rPr>
          <w:b/>
          <w:color w:val="auto"/>
          <w:sz w:val="26"/>
          <w:szCs w:val="26"/>
        </w:rPr>
        <w:t xml:space="preserve">3:00pm – 6:00pm </w:t>
      </w:r>
    </w:p>
    <w:p w:rsidR="00331422" w:rsidRDefault="00331422" w:rsidP="00331422">
      <w:pPr>
        <w:ind w:left="345" w:firstLine="0"/>
        <w:rPr>
          <w:i/>
          <w:color w:val="auto"/>
          <w:sz w:val="26"/>
          <w:szCs w:val="26"/>
        </w:rPr>
      </w:pPr>
      <w:r>
        <w:rPr>
          <w:i/>
          <w:color w:val="auto"/>
          <w:sz w:val="26"/>
          <w:szCs w:val="26"/>
        </w:rPr>
        <w:t xml:space="preserve">Las actividades a continuación se realizan en paralelo. Deberá elegir solo una. </w:t>
      </w:r>
    </w:p>
    <w:p w:rsidR="00331422" w:rsidRDefault="00331422" w:rsidP="00331422">
      <w:pPr>
        <w:spacing w:after="31"/>
        <w:ind w:left="0" w:firstLine="0"/>
        <w:jc w:val="left"/>
        <w:rPr>
          <w:color w:val="auto"/>
        </w:rPr>
      </w:pPr>
      <w:r>
        <w:rPr>
          <w:b/>
          <w:color w:val="auto"/>
        </w:rPr>
        <w:t xml:space="preserve">  </w:t>
      </w:r>
    </w:p>
    <w:p w:rsidR="00331422" w:rsidRDefault="00331422" w:rsidP="00331422">
      <w:pPr>
        <w:pStyle w:val="Ttulo2"/>
        <w:rPr>
          <w:color w:val="auto"/>
        </w:rPr>
      </w:pPr>
      <w:r>
        <w:rPr>
          <w:color w:val="auto"/>
        </w:rPr>
        <w:t xml:space="preserve">1. Taller “Diseño de Proyectos Educativos a cargo de un Punto de Cultura” </w:t>
      </w:r>
    </w:p>
    <w:p w:rsidR="00331422" w:rsidRDefault="00331422" w:rsidP="00331422">
      <w:pPr>
        <w:rPr>
          <w:color w:val="auto"/>
        </w:rPr>
      </w:pPr>
      <w:r>
        <w:rPr>
          <w:color w:val="auto"/>
        </w:rPr>
        <w:t xml:space="preserve">Este taller práctico tiene como objetivo transferir herramientas para el diseño de proyectos educativos desde la experiencia de un Punto de Cultura. Se buscará estimular a los docentes a transformar la experiencia expuesta en ideas que puedan adaptar a su realidad, en base a sus inquietudes y necesidades. Este taller será seleccionado por la Dirección de Artes luego de un proceso de convocatoria hacia los Puntos de Cultura. </w:t>
      </w:r>
    </w:p>
    <w:p w:rsidR="00331422" w:rsidRDefault="00331422" w:rsidP="00331422">
      <w:pPr>
        <w:spacing w:after="35"/>
        <w:ind w:left="360" w:firstLine="0"/>
        <w:jc w:val="left"/>
        <w:rPr>
          <w:color w:val="auto"/>
        </w:rPr>
      </w:pPr>
      <w:r>
        <w:rPr>
          <w:color w:val="auto"/>
        </w:rPr>
        <w:t xml:space="preserve"> </w:t>
      </w:r>
    </w:p>
    <w:p w:rsidR="00331422" w:rsidRDefault="00331422" w:rsidP="00331422">
      <w:pPr>
        <w:rPr>
          <w:color w:val="auto"/>
        </w:rPr>
      </w:pPr>
      <w:r>
        <w:rPr>
          <w:color w:val="auto"/>
        </w:rPr>
        <w:t xml:space="preserve">Número de </w:t>
      </w:r>
      <w:r w:rsidRPr="006D2EFB">
        <w:rPr>
          <w:color w:val="auto"/>
        </w:rPr>
        <w:t>vacantes: 120</w:t>
      </w:r>
      <w:r w:rsidR="00FA29CF" w:rsidRPr="006D2EFB">
        <w:rPr>
          <w:color w:val="auto"/>
        </w:rPr>
        <w:t xml:space="preserve"> </w:t>
      </w:r>
    </w:p>
    <w:p w:rsidR="00331422" w:rsidRDefault="00331422" w:rsidP="00331422">
      <w:pPr>
        <w:rPr>
          <w:color w:val="auto"/>
        </w:rPr>
      </w:pPr>
      <w:r>
        <w:rPr>
          <w:color w:val="auto"/>
        </w:rPr>
        <w:t xml:space="preserve">Lugar: Sala Nazca del Ministerio de Cultura </w:t>
      </w:r>
    </w:p>
    <w:p w:rsidR="00331422" w:rsidRDefault="00331422" w:rsidP="00331422">
      <w:pPr>
        <w:spacing w:after="26"/>
        <w:ind w:left="360" w:firstLine="0"/>
        <w:rPr>
          <w:color w:val="auto"/>
        </w:rPr>
      </w:pPr>
      <w:r>
        <w:rPr>
          <w:color w:val="auto"/>
        </w:rPr>
        <w:t xml:space="preserve"> </w:t>
      </w:r>
    </w:p>
    <w:p w:rsidR="00FA29CF" w:rsidRDefault="00FA29CF" w:rsidP="00331422">
      <w:pPr>
        <w:pStyle w:val="Ttulo2"/>
        <w:jc w:val="both"/>
        <w:rPr>
          <w:color w:val="auto"/>
        </w:rPr>
      </w:pPr>
    </w:p>
    <w:p w:rsidR="00331422" w:rsidRDefault="00331422" w:rsidP="00331422">
      <w:pPr>
        <w:pStyle w:val="Ttulo2"/>
        <w:jc w:val="both"/>
        <w:rPr>
          <w:color w:val="auto"/>
        </w:rPr>
      </w:pPr>
      <w:r>
        <w:rPr>
          <w:color w:val="auto"/>
        </w:rPr>
        <w:t>2. Taller “Recursos audiovisuales para la formación de ciudadanas y ciudadanos interculturales”.  </w:t>
      </w:r>
    </w:p>
    <w:p w:rsidR="00331422" w:rsidRDefault="00331422" w:rsidP="00331422">
      <w:pPr>
        <w:shd w:val="clear" w:color="auto" w:fill="FFFFFF"/>
        <w:spacing w:after="0"/>
        <w:ind w:left="0" w:firstLine="0"/>
        <w:jc w:val="left"/>
        <w:rPr>
          <w:color w:val="auto"/>
        </w:rPr>
      </w:pPr>
    </w:p>
    <w:p w:rsidR="00331422" w:rsidRDefault="00331422" w:rsidP="00331422">
      <w:pPr>
        <w:shd w:val="clear" w:color="auto" w:fill="FFFFFF"/>
        <w:spacing w:after="0"/>
        <w:ind w:left="345" w:firstLine="0"/>
        <w:rPr>
          <w:color w:val="auto"/>
        </w:rPr>
      </w:pPr>
      <w:r>
        <w:rPr>
          <w:color w:val="auto"/>
        </w:rPr>
        <w:t xml:space="preserve">¿Cuál es el rol docente en la formación ciudadana? ¿Cómo se relaciona esto con la diversidad cultural de nuestro país? ¿Cómo puede aportar el audiovisual en este reto? El </w:t>
      </w:r>
      <w:r>
        <w:rPr>
          <w:color w:val="auto"/>
        </w:rPr>
        <w:lastRenderedPageBreak/>
        <w:t>vídeo es una herramienta poderosa para el logro de los aprendizajes desde el enfoque intercultural: recupera la tradición oral de nuestras culturas; es un recurso vigente y atractivo para las nuevas generaciones y contribuye a desarrollar la sensibilidad, empatía y agencia necesarias para el ejercicio ciudadano.  A través de ejercicios prácticos de visualización, discusión y creación de contenidos audiovisuales, el docente participante podrá descubrir el potencial del vídeo para abordar temas como la convivencia, discriminación, identidad cultura, diversidad, memoria, interculturalidad. El taller es realizado por el proyecto Videoteca de las Culturas: </w:t>
      </w:r>
      <w:hyperlink r:id="rId5" w:tgtFrame="_blank" w:history="1">
        <w:r>
          <w:rPr>
            <w:rStyle w:val="Hipervnculo"/>
            <w:color w:val="auto"/>
            <w:u w:val="none"/>
          </w:rPr>
          <w:t>www.videotecacultura.pe</w:t>
        </w:r>
      </w:hyperlink>
      <w:r>
        <w:rPr>
          <w:color w:val="auto"/>
        </w:rPr>
        <w:t> </w:t>
      </w:r>
    </w:p>
    <w:p w:rsidR="00331422" w:rsidRDefault="00331422" w:rsidP="00331422">
      <w:pPr>
        <w:shd w:val="clear" w:color="auto" w:fill="FFFFFF"/>
        <w:spacing w:after="0"/>
        <w:ind w:left="0" w:firstLine="0"/>
        <w:rPr>
          <w:color w:val="auto"/>
        </w:rPr>
      </w:pPr>
    </w:p>
    <w:p w:rsidR="00331422" w:rsidRDefault="00331422" w:rsidP="00331422">
      <w:pPr>
        <w:shd w:val="clear" w:color="auto" w:fill="FFFFFF"/>
        <w:spacing w:after="0"/>
        <w:ind w:left="0" w:firstLine="345"/>
        <w:rPr>
          <w:b/>
          <w:color w:val="auto"/>
        </w:rPr>
      </w:pPr>
      <w:r>
        <w:rPr>
          <w:b/>
          <w:color w:val="auto"/>
        </w:rPr>
        <w:t>Videoteca de las Culturas: </w:t>
      </w:r>
    </w:p>
    <w:p w:rsidR="00331422" w:rsidRDefault="00331422" w:rsidP="00331422">
      <w:pPr>
        <w:shd w:val="clear" w:color="auto" w:fill="FFFFFF"/>
        <w:spacing w:after="0"/>
        <w:ind w:left="345" w:firstLine="0"/>
        <w:rPr>
          <w:color w:val="auto"/>
        </w:rPr>
      </w:pPr>
      <w:r>
        <w:rPr>
          <w:color w:val="auto"/>
        </w:rPr>
        <w:t>Videoteca de las Culturas es un proyecto impulsado por la Dirección de Diversidad Cultural y Eliminación de la Discriminación Racial del Ministerio de Cultura que busca promover el desarrollo de competencias interculturales especialmente en niños, niñas, adolescentes y jóvenes a través del visionado y la producción de vídeo documental y participativo, bajo la premisa de respetar y promover por el derecho a la auto-representación de las personas y grupos. </w:t>
      </w:r>
    </w:p>
    <w:p w:rsidR="00331422" w:rsidRDefault="00331422" w:rsidP="00331422">
      <w:pPr>
        <w:spacing w:after="35"/>
        <w:ind w:left="0" w:firstLine="0"/>
        <w:jc w:val="left"/>
        <w:rPr>
          <w:color w:val="auto"/>
        </w:rPr>
      </w:pPr>
    </w:p>
    <w:p w:rsidR="00331422" w:rsidRDefault="00FA29CF" w:rsidP="00FA29CF">
      <w:pPr>
        <w:ind w:left="0" w:firstLine="0"/>
        <w:rPr>
          <w:color w:val="auto"/>
        </w:rPr>
      </w:pPr>
      <w:r>
        <w:rPr>
          <w:color w:val="auto"/>
        </w:rPr>
        <w:t xml:space="preserve">       </w:t>
      </w:r>
      <w:r w:rsidR="00331422">
        <w:rPr>
          <w:color w:val="auto"/>
        </w:rPr>
        <w:t xml:space="preserve">Número de vacantes: 50 </w:t>
      </w:r>
    </w:p>
    <w:p w:rsidR="00331422" w:rsidRDefault="00331422" w:rsidP="00331422">
      <w:pPr>
        <w:rPr>
          <w:color w:val="auto"/>
        </w:rPr>
      </w:pPr>
      <w:r>
        <w:rPr>
          <w:color w:val="auto"/>
        </w:rPr>
        <w:t xml:space="preserve">Lugar: Sala Mochica del Ministerio de Cultura </w:t>
      </w:r>
    </w:p>
    <w:p w:rsidR="00331422" w:rsidRDefault="00331422" w:rsidP="00331422">
      <w:pPr>
        <w:spacing w:after="0"/>
        <w:ind w:left="360" w:firstLine="0"/>
        <w:jc w:val="left"/>
        <w:rPr>
          <w:color w:val="auto"/>
        </w:rPr>
      </w:pPr>
    </w:p>
    <w:p w:rsidR="00FA29CF" w:rsidRDefault="00FA29CF" w:rsidP="00331422">
      <w:pPr>
        <w:rPr>
          <w:b/>
          <w:color w:val="auto"/>
        </w:rPr>
      </w:pPr>
    </w:p>
    <w:p w:rsidR="00331422" w:rsidRDefault="00331422" w:rsidP="00331422">
      <w:pPr>
        <w:rPr>
          <w:b/>
          <w:color w:val="auto"/>
        </w:rPr>
      </w:pPr>
      <w:r>
        <w:rPr>
          <w:b/>
          <w:color w:val="auto"/>
        </w:rPr>
        <w:t>3. Taller “</w:t>
      </w:r>
      <w:r>
        <w:rPr>
          <w:b/>
          <w:color w:val="auto"/>
          <w:sz w:val="21"/>
        </w:rPr>
        <w:t>Los monumentos arqueológicos dentro de mis actividades escolares”</w:t>
      </w:r>
      <w:r>
        <w:rPr>
          <w:b/>
          <w:color w:val="auto"/>
        </w:rPr>
        <w:t xml:space="preserve"> </w:t>
      </w:r>
    </w:p>
    <w:p w:rsidR="00331422" w:rsidRDefault="00331422" w:rsidP="00331422">
      <w:pPr>
        <w:spacing w:after="0"/>
        <w:ind w:left="413" w:firstLine="0"/>
        <w:contextualSpacing/>
        <w:rPr>
          <w:color w:val="auto"/>
        </w:rPr>
      </w:pPr>
      <w:r>
        <w:rPr>
          <w:color w:val="auto"/>
        </w:rPr>
        <w:t xml:space="preserve">Sobre el soporte y experiencia del trabajo del docente y en base a los textos escolares que se utilizan, se trabajará estrategias y posibles proyectos para incluir a los monumentos arqueológicos de su localidad, conocidos como ‘huacas’, en las actividades escolares, considerándolos como potenciales recursos pedagógicos en las distintas áreas de aprendizaje. </w:t>
      </w:r>
    </w:p>
    <w:p w:rsidR="00331422" w:rsidRDefault="00331422" w:rsidP="00331422">
      <w:pPr>
        <w:spacing w:after="0"/>
        <w:ind w:left="413" w:firstLine="0"/>
        <w:contextualSpacing/>
        <w:rPr>
          <w:color w:val="auto"/>
        </w:rPr>
      </w:pPr>
      <w:r>
        <w:rPr>
          <w:color w:val="auto"/>
        </w:rPr>
        <w:t xml:space="preserve">Solo se necesita de creatividad y apertura para adaptar las actividades que normalmente realizan, a temas relacionados con los monumentos arqueológicos de tu localidad.    </w:t>
      </w:r>
    </w:p>
    <w:p w:rsidR="00FA29CF" w:rsidRDefault="00FA29CF" w:rsidP="00331422">
      <w:pPr>
        <w:spacing w:after="35"/>
        <w:ind w:left="360" w:firstLine="0"/>
        <w:jc w:val="left"/>
        <w:rPr>
          <w:color w:val="auto"/>
        </w:rPr>
      </w:pPr>
    </w:p>
    <w:p w:rsidR="00FA29CF" w:rsidRPr="006D2EFB" w:rsidRDefault="00FA29CF" w:rsidP="00FA29CF">
      <w:pPr>
        <w:rPr>
          <w:b/>
          <w:color w:val="auto"/>
        </w:rPr>
      </w:pPr>
      <w:r w:rsidRPr="006D2EFB">
        <w:rPr>
          <w:b/>
          <w:color w:val="auto"/>
        </w:rPr>
        <w:t xml:space="preserve">Sobre el </w:t>
      </w:r>
      <w:proofErr w:type="spellStart"/>
      <w:r w:rsidRPr="006D2EFB">
        <w:rPr>
          <w:b/>
          <w:color w:val="auto"/>
        </w:rPr>
        <w:t>tallerista</w:t>
      </w:r>
      <w:proofErr w:type="spellEnd"/>
      <w:r w:rsidRPr="006D2EFB">
        <w:rPr>
          <w:b/>
          <w:color w:val="auto"/>
        </w:rPr>
        <w:t xml:space="preserve">: </w:t>
      </w:r>
      <w:r w:rsidR="002A5C0D">
        <w:rPr>
          <w:b/>
          <w:color w:val="auto"/>
        </w:rPr>
        <w:t>L</w:t>
      </w:r>
      <w:r w:rsidRPr="006D2EFB">
        <w:rPr>
          <w:b/>
          <w:color w:val="auto"/>
        </w:rPr>
        <w:t xml:space="preserve">ynn Pedro Toledo </w:t>
      </w:r>
      <w:proofErr w:type="spellStart"/>
      <w:r w:rsidRPr="006D2EFB">
        <w:rPr>
          <w:b/>
          <w:color w:val="auto"/>
        </w:rPr>
        <w:t>Paucar</w:t>
      </w:r>
      <w:proofErr w:type="spellEnd"/>
    </w:p>
    <w:p w:rsidR="00331422" w:rsidRPr="006D2EFB" w:rsidRDefault="00FA29CF" w:rsidP="00FA29CF">
      <w:pPr>
        <w:rPr>
          <w:color w:val="auto"/>
        </w:rPr>
      </w:pPr>
      <w:r w:rsidRPr="006D2EFB">
        <w:rPr>
          <w:color w:val="auto"/>
        </w:rPr>
        <w:t xml:space="preserve">Natural de Huaraz – Ancash. Profesor de Educación Primaria, Licenciado en Educación especialidad Filosofía y Psicología </w:t>
      </w:r>
      <w:r w:rsidR="002B497D" w:rsidRPr="006D2EFB">
        <w:rPr>
          <w:color w:val="auto"/>
        </w:rPr>
        <w:t xml:space="preserve">UNFV. Con estudios de Maestría </w:t>
      </w:r>
      <w:r w:rsidRPr="006D2EFB">
        <w:rPr>
          <w:color w:val="auto"/>
        </w:rPr>
        <w:t xml:space="preserve">en Gestión Educativa y estudios de Doctorado en Educación UNMSM. 22 años de experiencia en educación, docente en el nivel primaria, secundaria, en institutos superiores técnicos y director de instituciones educativas </w:t>
      </w:r>
      <w:r w:rsidR="002B497D" w:rsidRPr="006D2EFB">
        <w:rPr>
          <w:color w:val="auto"/>
        </w:rPr>
        <w:t xml:space="preserve">desde </w:t>
      </w:r>
      <w:r w:rsidRPr="006D2EFB">
        <w:rPr>
          <w:color w:val="auto"/>
        </w:rPr>
        <w:t xml:space="preserve">hace  17 años. En la actualidad </w:t>
      </w:r>
      <w:r w:rsidR="002B497D" w:rsidRPr="006D2EFB">
        <w:rPr>
          <w:color w:val="auto"/>
        </w:rPr>
        <w:t xml:space="preserve">es </w:t>
      </w:r>
      <w:r w:rsidRPr="006D2EFB">
        <w:rPr>
          <w:color w:val="auto"/>
        </w:rPr>
        <w:t xml:space="preserve">director de la I.E. </w:t>
      </w:r>
      <w:r w:rsidR="002B497D" w:rsidRPr="006D2EFB">
        <w:rPr>
          <w:color w:val="auto"/>
        </w:rPr>
        <w:t>N</w:t>
      </w:r>
      <w:r w:rsidRPr="006D2EFB">
        <w:rPr>
          <w:color w:val="auto"/>
        </w:rPr>
        <w:t xml:space="preserve">° 5176 </w:t>
      </w:r>
      <w:proofErr w:type="spellStart"/>
      <w:r w:rsidRPr="006D2EFB">
        <w:rPr>
          <w:color w:val="auto"/>
        </w:rPr>
        <w:t>Maria</w:t>
      </w:r>
      <w:proofErr w:type="spellEnd"/>
      <w:r w:rsidRPr="006D2EFB">
        <w:rPr>
          <w:color w:val="auto"/>
        </w:rPr>
        <w:t xml:space="preserve"> </w:t>
      </w:r>
      <w:proofErr w:type="spellStart"/>
      <w:r w:rsidRPr="006D2EFB">
        <w:rPr>
          <w:color w:val="auto"/>
        </w:rPr>
        <w:t>Reiche</w:t>
      </w:r>
      <w:proofErr w:type="spellEnd"/>
      <w:r w:rsidRPr="006D2EFB">
        <w:rPr>
          <w:color w:val="auto"/>
        </w:rPr>
        <w:t xml:space="preserve"> – Puente Piedra – Lima.</w:t>
      </w:r>
    </w:p>
    <w:p w:rsidR="00FA29CF" w:rsidRDefault="00FA29CF" w:rsidP="00331422">
      <w:pPr>
        <w:spacing w:after="35"/>
        <w:ind w:left="360" w:firstLine="0"/>
        <w:jc w:val="left"/>
        <w:rPr>
          <w:color w:val="auto"/>
        </w:rPr>
      </w:pPr>
    </w:p>
    <w:p w:rsidR="00331422" w:rsidRDefault="00331422" w:rsidP="00331422">
      <w:pPr>
        <w:rPr>
          <w:color w:val="auto"/>
        </w:rPr>
      </w:pPr>
      <w:r>
        <w:rPr>
          <w:color w:val="auto"/>
        </w:rPr>
        <w:t xml:space="preserve">Número de vacantes: 50 </w:t>
      </w:r>
    </w:p>
    <w:p w:rsidR="00331422" w:rsidRDefault="00331422" w:rsidP="00331422">
      <w:pPr>
        <w:rPr>
          <w:color w:val="auto"/>
        </w:rPr>
      </w:pPr>
      <w:r>
        <w:rPr>
          <w:color w:val="auto"/>
        </w:rPr>
        <w:t xml:space="preserve">Lugar: Sala Paracas del Ministerio de Cultura </w:t>
      </w:r>
    </w:p>
    <w:p w:rsidR="00331422" w:rsidRDefault="00331422" w:rsidP="00331422">
      <w:pPr>
        <w:spacing w:after="35"/>
        <w:ind w:left="360" w:firstLine="0"/>
        <w:jc w:val="left"/>
        <w:rPr>
          <w:b/>
          <w:color w:val="auto"/>
        </w:rPr>
      </w:pPr>
      <w:r>
        <w:rPr>
          <w:b/>
          <w:color w:val="auto"/>
        </w:rPr>
        <w:t xml:space="preserve"> </w:t>
      </w:r>
    </w:p>
    <w:p w:rsidR="00FA29CF" w:rsidRDefault="00FA29CF" w:rsidP="00331422">
      <w:pPr>
        <w:spacing w:after="35"/>
        <w:ind w:left="360" w:firstLine="0"/>
        <w:jc w:val="left"/>
        <w:rPr>
          <w:color w:val="auto"/>
        </w:rPr>
      </w:pPr>
    </w:p>
    <w:p w:rsidR="00331422" w:rsidRDefault="00331422" w:rsidP="00331422">
      <w:pPr>
        <w:pStyle w:val="Ttulo2"/>
        <w:ind w:left="705" w:hanging="360"/>
        <w:rPr>
          <w:color w:val="auto"/>
        </w:rPr>
      </w:pPr>
      <w:r>
        <w:rPr>
          <w:color w:val="auto"/>
        </w:rPr>
        <w:t>4. Taller</w:t>
      </w:r>
      <w:r>
        <w:rPr>
          <w:b w:val="0"/>
          <w:color w:val="auto"/>
        </w:rPr>
        <w:t xml:space="preserve"> “</w:t>
      </w:r>
      <w:r>
        <w:rPr>
          <w:color w:val="auto"/>
        </w:rPr>
        <w:t xml:space="preserve">Cine en el Aula: El uso del cine y el audiovisual como herramienta educativa” </w:t>
      </w:r>
    </w:p>
    <w:p w:rsidR="00331422" w:rsidRDefault="00331422" w:rsidP="00331422">
      <w:pPr>
        <w:rPr>
          <w:color w:val="auto"/>
        </w:rPr>
      </w:pPr>
      <w:r>
        <w:rPr>
          <w:color w:val="auto"/>
        </w:rPr>
        <w:t xml:space="preserve">La utilización de la cinematografía y el audiovisual como herramienta educativa en las distintas áreas curriculares del sistema educativo contribuye a mejorar el aprendizaje de las diferentes competencias que las conforman, constituyéndose así como un complemento perfecto en la formación de unos alumnos que se adaptan a las nuevas </w:t>
      </w:r>
      <w:r>
        <w:rPr>
          <w:color w:val="auto"/>
        </w:rPr>
        <w:lastRenderedPageBreak/>
        <w:t xml:space="preserve">tecnologías y a todo lo que éstas pueden ofrecer en el ámbito escolar. El taller de capacitación CINE EN EL AULA está dirigido principalmente a docentes interesados en utilizar las herramientas audiovisuales como recurso pedagógico en las diferentes áreas de la </w:t>
      </w:r>
      <w:r>
        <w:rPr>
          <w:color w:val="auto"/>
          <w:u w:val="single"/>
        </w:rPr>
        <w:t>Educación Secundaria</w:t>
      </w:r>
      <w:r>
        <w:rPr>
          <w:color w:val="auto"/>
        </w:rPr>
        <w:t xml:space="preserve">. </w:t>
      </w:r>
    </w:p>
    <w:p w:rsidR="00331422" w:rsidRDefault="00331422" w:rsidP="00331422">
      <w:pPr>
        <w:spacing w:after="30"/>
        <w:ind w:left="0" w:firstLine="0"/>
        <w:jc w:val="left"/>
        <w:rPr>
          <w:color w:val="auto"/>
        </w:rPr>
      </w:pPr>
      <w:r>
        <w:rPr>
          <w:color w:val="auto"/>
        </w:rPr>
        <w:t xml:space="preserve"> </w:t>
      </w:r>
    </w:p>
    <w:p w:rsidR="00331422" w:rsidRDefault="00331422" w:rsidP="00331422">
      <w:pPr>
        <w:pStyle w:val="Ttulo2"/>
        <w:ind w:firstLine="58"/>
        <w:rPr>
          <w:color w:val="auto"/>
        </w:rPr>
      </w:pPr>
      <w:r>
        <w:rPr>
          <w:color w:val="auto"/>
        </w:rPr>
        <w:t xml:space="preserve">Sobre los </w:t>
      </w:r>
      <w:proofErr w:type="spellStart"/>
      <w:r>
        <w:rPr>
          <w:color w:val="auto"/>
        </w:rPr>
        <w:t>talleristas</w:t>
      </w:r>
      <w:proofErr w:type="spellEnd"/>
      <w:r>
        <w:rPr>
          <w:color w:val="auto"/>
        </w:rPr>
        <w:t xml:space="preserve">: </w:t>
      </w:r>
    </w:p>
    <w:p w:rsidR="00331422" w:rsidRDefault="00331422" w:rsidP="00331422">
      <w:pPr>
        <w:rPr>
          <w:color w:val="auto"/>
        </w:rPr>
      </w:pPr>
      <w:r>
        <w:rPr>
          <w:color w:val="auto"/>
        </w:rPr>
        <w:t xml:space="preserve">Carolina Martín de Ramón y Alicia Martín García, comunicadoras audiovisuales que forman parte de LA COMBI-ARTE RODANTE, asociación cultural que lleva a cabo actividades artísticas y proyectos culturales en diferentes poblaciones del Perú: organiza talleres de audiovisuales, fotografía, animación, entre otros, y se dedica a crear espacios culturales nuevos a través de la instalación de cines al aire libre y la creación de Cineclubs Escolares en diferentes centros educativos. </w:t>
      </w:r>
    </w:p>
    <w:p w:rsidR="00331422" w:rsidRDefault="00331422" w:rsidP="00331422">
      <w:pPr>
        <w:spacing w:after="35"/>
        <w:ind w:left="360" w:firstLine="0"/>
        <w:jc w:val="left"/>
        <w:rPr>
          <w:color w:val="auto"/>
        </w:rPr>
      </w:pPr>
      <w:r>
        <w:rPr>
          <w:color w:val="auto"/>
        </w:rPr>
        <w:t xml:space="preserve"> </w:t>
      </w:r>
    </w:p>
    <w:p w:rsidR="00331422" w:rsidRDefault="00331422" w:rsidP="00331422">
      <w:pPr>
        <w:rPr>
          <w:color w:val="auto"/>
        </w:rPr>
      </w:pPr>
      <w:r>
        <w:rPr>
          <w:color w:val="auto"/>
        </w:rPr>
        <w:t xml:space="preserve">Número de vacantes: 90 </w:t>
      </w:r>
    </w:p>
    <w:p w:rsidR="00331422" w:rsidRDefault="00331422" w:rsidP="00331422">
      <w:pPr>
        <w:rPr>
          <w:color w:val="auto"/>
        </w:rPr>
      </w:pPr>
      <w:r>
        <w:rPr>
          <w:color w:val="auto"/>
        </w:rPr>
        <w:t xml:space="preserve">Lugar: Sala Robles Godoy del Ministerio de Cultura </w:t>
      </w:r>
    </w:p>
    <w:p w:rsidR="00331422" w:rsidRDefault="00331422" w:rsidP="00331422">
      <w:pPr>
        <w:spacing w:after="31"/>
        <w:ind w:left="360" w:firstLine="0"/>
        <w:jc w:val="left"/>
        <w:rPr>
          <w:color w:val="auto"/>
        </w:rPr>
      </w:pPr>
      <w:r>
        <w:rPr>
          <w:b/>
          <w:color w:val="auto"/>
        </w:rPr>
        <w:t xml:space="preserve"> </w:t>
      </w:r>
    </w:p>
    <w:p w:rsidR="00331422" w:rsidRDefault="00331422" w:rsidP="00331422">
      <w:pPr>
        <w:pStyle w:val="Ttulo2"/>
        <w:rPr>
          <w:color w:val="auto"/>
        </w:rPr>
      </w:pPr>
      <w:r>
        <w:rPr>
          <w:color w:val="auto"/>
        </w:rPr>
        <w:t xml:space="preserve">5. Taller “Didáctica en Museos, aplicando el Arte” </w:t>
      </w:r>
    </w:p>
    <w:p w:rsidR="00331422" w:rsidRDefault="00331422" w:rsidP="00331422">
      <w:pPr>
        <w:rPr>
          <w:color w:val="auto"/>
        </w:rPr>
      </w:pPr>
      <w:r>
        <w:rPr>
          <w:color w:val="auto"/>
        </w:rPr>
        <w:t xml:space="preserve">El museo explora nuevas formas didácticas y experiencias basadas en el patrimonio que alberga, a través de las prácticas en los talleres y mediante la valoración de los bienes culturales. Este acercamiento para los docentes asistentes al taller se ha dispuesto en ejes temáticos como cerámica, metales, textiles, música y apreciación artística. En ese sentido, el taller se basa en prácticas en torno al arte y tecnología del que se componen los bienes de nuestro patrimonio cultural. </w:t>
      </w:r>
    </w:p>
    <w:p w:rsidR="00331422" w:rsidRDefault="00331422" w:rsidP="00331422">
      <w:pPr>
        <w:spacing w:after="35"/>
        <w:ind w:left="0" w:firstLine="0"/>
        <w:jc w:val="left"/>
        <w:rPr>
          <w:color w:val="auto"/>
        </w:rPr>
      </w:pPr>
      <w:r>
        <w:rPr>
          <w:b/>
          <w:color w:val="auto"/>
        </w:rPr>
        <w:t xml:space="preserve"> </w:t>
      </w:r>
    </w:p>
    <w:p w:rsidR="00331422" w:rsidRDefault="00331422" w:rsidP="00331422">
      <w:pPr>
        <w:pStyle w:val="Ttulo2"/>
        <w:ind w:firstLine="58"/>
        <w:rPr>
          <w:color w:val="auto"/>
        </w:rPr>
      </w:pPr>
      <w:r>
        <w:rPr>
          <w:color w:val="auto"/>
        </w:rPr>
        <w:t xml:space="preserve">Área de Educación del Museo: </w:t>
      </w:r>
    </w:p>
    <w:p w:rsidR="00331422" w:rsidRDefault="00331422" w:rsidP="00331422">
      <w:pPr>
        <w:rPr>
          <w:color w:val="auto"/>
        </w:rPr>
      </w:pPr>
      <w:r>
        <w:rPr>
          <w:color w:val="auto"/>
        </w:rPr>
        <w:t xml:space="preserve">El  Área de Educación del Museo Nacional de Arqueología, Antropología e Historia del Perú tiene por objetivo promover actividades culturales a lo largo del año, buscando acercar la ciudadanía al Patrimonio Cultural, sobre todo al escolar que es nuestro principal visitante. Para eso cuenta con material de apoyo como son maletines educativos, réplicas de piezas arqueológicas donde el público escolar puede interactuar con los profesionales del museo, complementando de este modo  lo impartido teóricamente en las aulas. </w:t>
      </w:r>
    </w:p>
    <w:p w:rsidR="00331422" w:rsidRDefault="00331422" w:rsidP="00331422">
      <w:pPr>
        <w:spacing w:after="30"/>
        <w:ind w:left="360" w:firstLine="0"/>
        <w:jc w:val="left"/>
        <w:rPr>
          <w:color w:val="auto"/>
        </w:rPr>
      </w:pPr>
      <w:r>
        <w:rPr>
          <w:color w:val="auto"/>
        </w:rPr>
        <w:t xml:space="preserve"> </w:t>
      </w:r>
    </w:p>
    <w:p w:rsidR="00331422" w:rsidRDefault="00331422" w:rsidP="00331422">
      <w:pPr>
        <w:rPr>
          <w:color w:val="auto"/>
        </w:rPr>
      </w:pPr>
      <w:r>
        <w:rPr>
          <w:color w:val="auto"/>
        </w:rPr>
        <w:t xml:space="preserve">Número de vacantes: 80 </w:t>
      </w:r>
    </w:p>
    <w:p w:rsidR="00331422" w:rsidRDefault="00331422" w:rsidP="00331422">
      <w:pPr>
        <w:rPr>
          <w:i/>
          <w:color w:val="auto"/>
        </w:rPr>
      </w:pPr>
      <w:r>
        <w:rPr>
          <w:color w:val="auto"/>
        </w:rPr>
        <w:t xml:space="preserve">Lugar: Museo Nacional de Arqueología, Antropología e Historia del Perú (Pueblo Libre). </w:t>
      </w:r>
      <w:r>
        <w:rPr>
          <w:i/>
          <w:color w:val="auto"/>
        </w:rPr>
        <w:t>Se brindará movilidad desde el Ministerio de Cultura para los docentes que asistan.</w:t>
      </w:r>
    </w:p>
    <w:p w:rsidR="00331422" w:rsidRDefault="00331422" w:rsidP="00331422">
      <w:pPr>
        <w:rPr>
          <w:i/>
          <w:color w:val="auto"/>
        </w:rPr>
      </w:pPr>
    </w:p>
    <w:p w:rsidR="006D2EFB" w:rsidRDefault="006D2EFB" w:rsidP="00331422">
      <w:pPr>
        <w:rPr>
          <w:i/>
          <w:color w:val="auto"/>
        </w:rPr>
      </w:pPr>
    </w:p>
    <w:p w:rsidR="00331422" w:rsidRPr="006D2EFB" w:rsidRDefault="00331422" w:rsidP="00331422">
      <w:pPr>
        <w:pStyle w:val="Ttulo2"/>
        <w:rPr>
          <w:color w:val="auto"/>
          <w:sz w:val="26"/>
          <w:szCs w:val="26"/>
        </w:rPr>
      </w:pPr>
      <w:r w:rsidRPr="006D2EFB">
        <w:rPr>
          <w:color w:val="auto"/>
          <w:sz w:val="26"/>
          <w:szCs w:val="26"/>
        </w:rPr>
        <w:t xml:space="preserve">7:00pm.  </w:t>
      </w:r>
    </w:p>
    <w:p w:rsidR="00331422" w:rsidRPr="006D2EFB" w:rsidRDefault="00331422" w:rsidP="00331422">
      <w:pPr>
        <w:rPr>
          <w:i/>
          <w:color w:val="auto"/>
        </w:rPr>
      </w:pPr>
    </w:p>
    <w:p w:rsidR="00331422" w:rsidRPr="006D2EFB" w:rsidRDefault="00331422" w:rsidP="00331422">
      <w:pPr>
        <w:rPr>
          <w:color w:val="auto"/>
        </w:rPr>
      </w:pPr>
      <w:r w:rsidRPr="006D2EFB">
        <w:rPr>
          <w:b/>
          <w:color w:val="auto"/>
        </w:rPr>
        <w:t>Actividad:</w:t>
      </w:r>
      <w:r w:rsidRPr="006D2EFB">
        <w:rPr>
          <w:color w:val="auto"/>
        </w:rPr>
        <w:t xml:space="preserve"> </w:t>
      </w:r>
      <w:r w:rsidRPr="006D2EFB">
        <w:rPr>
          <w:b/>
          <w:color w:val="auto"/>
        </w:rPr>
        <w:t>Museo abre de noche</w:t>
      </w:r>
    </w:p>
    <w:p w:rsidR="00331422" w:rsidRPr="006D2EFB" w:rsidRDefault="00331422" w:rsidP="00331422">
      <w:pPr>
        <w:rPr>
          <w:color w:val="auto"/>
        </w:rPr>
      </w:pPr>
    </w:p>
    <w:p w:rsidR="00331422" w:rsidRPr="006D2EFB" w:rsidRDefault="00331422" w:rsidP="00331422">
      <w:pPr>
        <w:rPr>
          <w:color w:val="auto"/>
        </w:rPr>
      </w:pPr>
      <w:r w:rsidRPr="006D2EFB">
        <w:rPr>
          <w:color w:val="auto"/>
        </w:rPr>
        <w:t>Invitación a todos a los asistentes al Encuentro a “Museo abre de noche”, iniciativa en la cual el Museo Nacional de Arqueología, Antropología e Historia del Perú abre sus puertas en horario nocturno (hasta las 9:00pm) para que los visitantes puedan recorrer el museo y disfrutar a la vez de presentaciones culturales artísticas.</w:t>
      </w:r>
    </w:p>
    <w:p w:rsidR="00331422" w:rsidRPr="006D2EFB" w:rsidRDefault="00331422" w:rsidP="00331422">
      <w:pPr>
        <w:ind w:left="0" w:firstLine="0"/>
        <w:rPr>
          <w:color w:val="auto"/>
        </w:rPr>
      </w:pPr>
    </w:p>
    <w:p w:rsidR="00331422" w:rsidRPr="006D2EFB" w:rsidRDefault="00331422" w:rsidP="00331422">
      <w:pPr>
        <w:ind w:left="345" w:firstLine="0"/>
        <w:rPr>
          <w:color w:val="auto"/>
        </w:rPr>
      </w:pPr>
      <w:r w:rsidRPr="006D2EFB">
        <w:rPr>
          <w:color w:val="auto"/>
        </w:rPr>
        <w:lastRenderedPageBreak/>
        <w:t xml:space="preserve">Lugar: Museo Nacional de Arqueología, Antropología e Historia del Perú (Plaza Bolivar s/n Pueblo Libre). </w:t>
      </w:r>
    </w:p>
    <w:p w:rsidR="00331422" w:rsidRPr="006D2EFB" w:rsidRDefault="00331422" w:rsidP="00331422">
      <w:pPr>
        <w:ind w:left="0" w:firstLine="345"/>
        <w:rPr>
          <w:color w:val="auto"/>
        </w:rPr>
      </w:pPr>
    </w:p>
    <w:p w:rsidR="00331422" w:rsidRPr="006D2EFB" w:rsidRDefault="00331422" w:rsidP="00331422">
      <w:pPr>
        <w:ind w:left="345" w:firstLine="0"/>
        <w:rPr>
          <w:rStyle w:val="Hipervnculo"/>
          <w:color w:val="auto"/>
        </w:rPr>
      </w:pPr>
      <w:r w:rsidRPr="006D2EFB">
        <w:rPr>
          <w:i/>
          <w:color w:val="auto"/>
        </w:rPr>
        <w:t>Para mayor información sobre el Museo puede</w:t>
      </w:r>
      <w:r w:rsidR="00CF0F77" w:rsidRPr="006D2EFB">
        <w:rPr>
          <w:i/>
          <w:color w:val="auto"/>
        </w:rPr>
        <w:t>n</w:t>
      </w:r>
      <w:r w:rsidRPr="006D2EFB">
        <w:rPr>
          <w:i/>
          <w:color w:val="auto"/>
        </w:rPr>
        <w:t xml:space="preserve"> ingresar a: </w:t>
      </w:r>
      <w:hyperlink r:id="rId6" w:history="1">
        <w:r w:rsidRPr="006D2EFB">
          <w:rPr>
            <w:rStyle w:val="Hipervnculo"/>
            <w:color w:val="auto"/>
          </w:rPr>
          <w:t>http://mnaahp.cultura.pe/</w:t>
        </w:r>
      </w:hyperlink>
    </w:p>
    <w:p w:rsidR="002B497D" w:rsidRPr="006D2EFB" w:rsidRDefault="002B497D" w:rsidP="00331422">
      <w:pPr>
        <w:ind w:left="345" w:firstLine="0"/>
        <w:rPr>
          <w:rStyle w:val="Hipervnculo"/>
          <w:i/>
          <w:color w:val="auto"/>
          <w:u w:val="none"/>
        </w:rPr>
      </w:pPr>
    </w:p>
    <w:p w:rsidR="002B497D" w:rsidRPr="006D2EFB" w:rsidRDefault="002B497D" w:rsidP="00331422">
      <w:pPr>
        <w:ind w:left="345" w:firstLine="0"/>
        <w:rPr>
          <w:rStyle w:val="Hipervnculo"/>
          <w:color w:val="auto"/>
        </w:rPr>
      </w:pPr>
      <w:r w:rsidRPr="006D2EFB">
        <w:rPr>
          <w:rStyle w:val="Hipervnculo"/>
          <w:i/>
          <w:color w:val="auto"/>
          <w:u w:val="none"/>
        </w:rPr>
        <w:t>Se brindará movilidad desde el Ministerio de Cultura para quienes deseen asistir. Cupo máximo: 80 personas. Para acceder a los cupos es necesario pre-inscribirse. Una vez superado ese número los docentes interesados deberán asistir por su propia cuenta</w:t>
      </w:r>
      <w:r w:rsidRPr="006D2EFB">
        <w:rPr>
          <w:rStyle w:val="Hipervnculo"/>
          <w:color w:val="auto"/>
          <w:u w:val="none"/>
        </w:rPr>
        <w:t>.</w:t>
      </w:r>
    </w:p>
    <w:p w:rsidR="00331422" w:rsidRDefault="00331422" w:rsidP="00FA29CF">
      <w:pPr>
        <w:ind w:left="0" w:firstLine="0"/>
        <w:rPr>
          <w:color w:val="1F3864" w:themeColor="accent5" w:themeShade="80"/>
        </w:rPr>
      </w:pPr>
    </w:p>
    <w:p w:rsidR="00331422" w:rsidRDefault="00331422" w:rsidP="00331422">
      <w:pPr>
        <w:spacing w:after="30"/>
        <w:ind w:left="0" w:firstLine="0"/>
        <w:jc w:val="left"/>
        <w:rPr>
          <w:color w:val="auto"/>
        </w:rPr>
      </w:pPr>
    </w:p>
    <w:p w:rsidR="00331422" w:rsidRDefault="00331422" w:rsidP="00331422">
      <w:pPr>
        <w:pStyle w:val="Ttulo1"/>
        <w:rPr>
          <w:color w:val="auto"/>
          <w:sz w:val="26"/>
          <w:szCs w:val="26"/>
        </w:rPr>
      </w:pPr>
      <w:r>
        <w:rPr>
          <w:color w:val="auto"/>
          <w:sz w:val="26"/>
          <w:szCs w:val="26"/>
        </w:rPr>
        <w:t>SÁBADO 3 DE JUNIO</w:t>
      </w:r>
      <w:r>
        <w:rPr>
          <w:color w:val="auto"/>
          <w:sz w:val="26"/>
          <w:szCs w:val="26"/>
          <w:u w:val="none"/>
        </w:rPr>
        <w:t xml:space="preserve"> </w:t>
      </w:r>
    </w:p>
    <w:p w:rsidR="00331422" w:rsidRDefault="00331422" w:rsidP="00331422">
      <w:pPr>
        <w:spacing w:after="37"/>
        <w:ind w:left="360" w:firstLine="0"/>
        <w:jc w:val="left"/>
        <w:rPr>
          <w:color w:val="auto"/>
          <w:sz w:val="26"/>
          <w:szCs w:val="26"/>
        </w:rPr>
      </w:pPr>
      <w:r>
        <w:rPr>
          <w:b/>
          <w:color w:val="auto"/>
          <w:sz w:val="26"/>
          <w:szCs w:val="26"/>
        </w:rPr>
        <w:t xml:space="preserve"> </w:t>
      </w:r>
    </w:p>
    <w:p w:rsidR="00331422" w:rsidRDefault="00331422" w:rsidP="00331422">
      <w:pPr>
        <w:pStyle w:val="Ttulo2"/>
        <w:rPr>
          <w:color w:val="auto"/>
          <w:sz w:val="26"/>
          <w:szCs w:val="26"/>
        </w:rPr>
      </w:pPr>
      <w:r>
        <w:rPr>
          <w:color w:val="auto"/>
          <w:sz w:val="26"/>
          <w:szCs w:val="26"/>
        </w:rPr>
        <w:t xml:space="preserve">9:00am – 12:00am  </w:t>
      </w:r>
    </w:p>
    <w:p w:rsidR="00331422" w:rsidRDefault="00331422" w:rsidP="00331422">
      <w:pPr>
        <w:spacing w:after="35"/>
        <w:ind w:left="360" w:firstLine="0"/>
        <w:jc w:val="left"/>
        <w:rPr>
          <w:color w:val="auto"/>
        </w:rPr>
      </w:pPr>
      <w:r>
        <w:rPr>
          <w:b/>
          <w:color w:val="auto"/>
        </w:rPr>
        <w:t xml:space="preserve"> </w:t>
      </w:r>
    </w:p>
    <w:p w:rsidR="00331422" w:rsidRDefault="00331422" w:rsidP="00331422">
      <w:pPr>
        <w:pStyle w:val="Ttulo2"/>
        <w:jc w:val="both"/>
        <w:rPr>
          <w:color w:val="auto"/>
        </w:rPr>
      </w:pPr>
      <w:r>
        <w:rPr>
          <w:color w:val="auto"/>
        </w:rPr>
        <w:t xml:space="preserve">“Despertar al colectivo: Realidades del/la educador/a artístico en el Perú. Un acercamiento  desde el Teatro Foro.” </w:t>
      </w:r>
    </w:p>
    <w:p w:rsidR="00331422" w:rsidRDefault="00331422" w:rsidP="00331422">
      <w:pPr>
        <w:spacing w:after="33" w:line="266" w:lineRule="auto"/>
        <w:ind w:left="404" w:firstLine="0"/>
        <w:rPr>
          <w:color w:val="auto"/>
        </w:rPr>
      </w:pPr>
      <w:r>
        <w:rPr>
          <w:color w:val="auto"/>
        </w:rPr>
        <w:t xml:space="preserve">El taller propone explorar algunas escenas de la realidad del/la educador/a </w:t>
      </w:r>
      <w:proofErr w:type="spellStart"/>
      <w:r>
        <w:rPr>
          <w:color w:val="auto"/>
        </w:rPr>
        <w:t>artístic</w:t>
      </w:r>
      <w:proofErr w:type="spellEnd"/>
      <w:r>
        <w:rPr>
          <w:color w:val="auto"/>
        </w:rPr>
        <w:t xml:space="preserve">@ en el Perú a través de la técnica de Teatro Foro (del Teatro del Oprimido de Augusto </w:t>
      </w:r>
      <w:proofErr w:type="spellStart"/>
      <w:r>
        <w:rPr>
          <w:color w:val="auto"/>
        </w:rPr>
        <w:t>Boal</w:t>
      </w:r>
      <w:proofErr w:type="spellEnd"/>
      <w:r>
        <w:rPr>
          <w:color w:val="auto"/>
        </w:rPr>
        <w:t xml:space="preserve">), con el fin de fortalecer el sentido de comunidad de </w:t>
      </w:r>
      <w:proofErr w:type="spellStart"/>
      <w:r>
        <w:rPr>
          <w:color w:val="auto"/>
        </w:rPr>
        <w:t>educador@s</w:t>
      </w:r>
      <w:proofErr w:type="spellEnd"/>
      <w:r>
        <w:rPr>
          <w:color w:val="auto"/>
        </w:rPr>
        <w:t xml:space="preserve"> y agentes culturales. </w:t>
      </w:r>
    </w:p>
    <w:p w:rsidR="00331422" w:rsidRDefault="00331422" w:rsidP="00331422">
      <w:pPr>
        <w:spacing w:after="30"/>
        <w:ind w:left="404" w:firstLine="0"/>
        <w:jc w:val="left"/>
        <w:rPr>
          <w:color w:val="auto"/>
        </w:rPr>
      </w:pPr>
      <w:r>
        <w:rPr>
          <w:color w:val="auto"/>
        </w:rPr>
        <w:t xml:space="preserve"> </w:t>
      </w:r>
    </w:p>
    <w:p w:rsidR="00331422" w:rsidRDefault="00331422" w:rsidP="00331422">
      <w:pPr>
        <w:pStyle w:val="Ttulo2"/>
        <w:ind w:firstLine="49"/>
        <w:rPr>
          <w:color w:val="auto"/>
        </w:rPr>
      </w:pPr>
      <w:r>
        <w:rPr>
          <w:color w:val="auto"/>
        </w:rPr>
        <w:t xml:space="preserve">Sobre el </w:t>
      </w:r>
      <w:proofErr w:type="spellStart"/>
      <w:r>
        <w:rPr>
          <w:color w:val="auto"/>
        </w:rPr>
        <w:t>tallerista</w:t>
      </w:r>
      <w:proofErr w:type="spellEnd"/>
      <w:r>
        <w:rPr>
          <w:color w:val="auto"/>
        </w:rPr>
        <w:t xml:space="preserve">: </w:t>
      </w:r>
      <w:r>
        <w:rPr>
          <w:b w:val="0"/>
          <w:color w:val="auto"/>
        </w:rPr>
        <w:t xml:space="preserve">Ricardo Gálvez  </w:t>
      </w:r>
    </w:p>
    <w:p w:rsidR="00331422" w:rsidRDefault="00331422" w:rsidP="00331422">
      <w:pPr>
        <w:rPr>
          <w:color w:val="auto"/>
        </w:rPr>
      </w:pPr>
      <w:r>
        <w:rPr>
          <w:color w:val="auto"/>
        </w:rPr>
        <w:t xml:space="preserve">Educador, Gestor Cultural y </w:t>
      </w:r>
      <w:proofErr w:type="spellStart"/>
      <w:r>
        <w:rPr>
          <w:color w:val="auto"/>
        </w:rPr>
        <w:t>Arteterapeuta</w:t>
      </w:r>
      <w:proofErr w:type="spellEnd"/>
      <w:r>
        <w:rPr>
          <w:color w:val="auto"/>
        </w:rPr>
        <w:t xml:space="preserve"> formado en Lima, Barcelona y Río de Janeiro. Con amplia experiencia en proyectos de educación artística en el Perú. Ha sido asesor pedagógico de la Unidad de Arte y Cultura del Ministerio de Educación.</w:t>
      </w:r>
    </w:p>
    <w:p w:rsidR="00331422" w:rsidRDefault="00331422" w:rsidP="00331422">
      <w:pPr>
        <w:spacing w:after="30"/>
        <w:ind w:left="404" w:firstLine="0"/>
        <w:jc w:val="left"/>
        <w:rPr>
          <w:color w:val="auto"/>
        </w:rPr>
      </w:pPr>
      <w:r>
        <w:rPr>
          <w:color w:val="auto"/>
        </w:rPr>
        <w:t xml:space="preserve"> </w:t>
      </w:r>
    </w:p>
    <w:p w:rsidR="00331422" w:rsidRDefault="00331422" w:rsidP="00331422">
      <w:pPr>
        <w:rPr>
          <w:color w:val="auto"/>
        </w:rPr>
      </w:pPr>
      <w:r>
        <w:rPr>
          <w:color w:val="auto"/>
        </w:rPr>
        <w:t xml:space="preserve">Número de vacantes: </w:t>
      </w:r>
      <w:r w:rsidRPr="006D2EFB">
        <w:rPr>
          <w:color w:val="auto"/>
        </w:rPr>
        <w:t xml:space="preserve">500 </w:t>
      </w:r>
    </w:p>
    <w:p w:rsidR="00331422" w:rsidRDefault="00331422" w:rsidP="00331422">
      <w:pPr>
        <w:rPr>
          <w:color w:val="auto"/>
        </w:rPr>
      </w:pPr>
      <w:r>
        <w:rPr>
          <w:color w:val="auto"/>
        </w:rPr>
        <w:t xml:space="preserve">Lugar: Auditorio Los Incas del Ministerio de Cultura </w:t>
      </w:r>
    </w:p>
    <w:p w:rsidR="00331422" w:rsidRDefault="00331422" w:rsidP="00331422">
      <w:pPr>
        <w:spacing w:after="35"/>
        <w:ind w:left="360" w:firstLine="0"/>
        <w:jc w:val="left"/>
        <w:rPr>
          <w:color w:val="auto"/>
        </w:rPr>
      </w:pPr>
      <w:r>
        <w:rPr>
          <w:b/>
          <w:color w:val="auto"/>
        </w:rPr>
        <w:t xml:space="preserve"> </w:t>
      </w:r>
    </w:p>
    <w:p w:rsidR="00331422" w:rsidRDefault="00331422" w:rsidP="00331422">
      <w:pPr>
        <w:spacing w:after="35"/>
        <w:ind w:left="360" w:firstLine="0"/>
        <w:jc w:val="left"/>
        <w:rPr>
          <w:color w:val="auto"/>
        </w:rPr>
      </w:pPr>
      <w:r>
        <w:rPr>
          <w:b/>
          <w:color w:val="auto"/>
        </w:rPr>
        <w:t xml:space="preserve"> </w:t>
      </w:r>
    </w:p>
    <w:p w:rsidR="00331422" w:rsidRDefault="00331422" w:rsidP="00331422">
      <w:pPr>
        <w:ind w:left="0" w:firstLine="345"/>
        <w:rPr>
          <w:b/>
          <w:color w:val="auto"/>
          <w:sz w:val="26"/>
          <w:szCs w:val="26"/>
        </w:rPr>
      </w:pPr>
      <w:r>
        <w:rPr>
          <w:b/>
          <w:color w:val="auto"/>
          <w:sz w:val="26"/>
          <w:szCs w:val="26"/>
        </w:rPr>
        <w:t xml:space="preserve">3:00pm – 6:00pm </w:t>
      </w:r>
    </w:p>
    <w:p w:rsidR="00331422" w:rsidRDefault="00331422" w:rsidP="00331422">
      <w:pPr>
        <w:ind w:left="345" w:firstLine="0"/>
        <w:rPr>
          <w:i/>
          <w:color w:val="auto"/>
          <w:sz w:val="26"/>
          <w:szCs w:val="26"/>
        </w:rPr>
      </w:pPr>
      <w:r>
        <w:rPr>
          <w:i/>
          <w:color w:val="auto"/>
          <w:sz w:val="26"/>
          <w:szCs w:val="26"/>
        </w:rPr>
        <w:t xml:space="preserve">Las actividades a continuación se realizan en paralelo. Deberá elegir solo una. </w:t>
      </w:r>
    </w:p>
    <w:p w:rsidR="00331422" w:rsidRDefault="00331422" w:rsidP="00331422">
      <w:pPr>
        <w:spacing w:after="68"/>
        <w:ind w:left="360" w:firstLine="0"/>
        <w:jc w:val="left"/>
        <w:rPr>
          <w:color w:val="auto"/>
        </w:rPr>
      </w:pPr>
      <w:r>
        <w:rPr>
          <w:b/>
          <w:color w:val="auto"/>
        </w:rPr>
        <w:t xml:space="preserve"> </w:t>
      </w:r>
    </w:p>
    <w:p w:rsidR="00331422" w:rsidRDefault="00331422" w:rsidP="00331422">
      <w:pPr>
        <w:pStyle w:val="Ttulo2"/>
        <w:rPr>
          <w:color w:val="auto"/>
        </w:rPr>
      </w:pPr>
      <w:r>
        <w:rPr>
          <w:color w:val="auto"/>
        </w:rPr>
        <w:t>1. Taller</w:t>
      </w:r>
      <w:r>
        <w:rPr>
          <w:b w:val="0"/>
          <w:color w:val="auto"/>
        </w:rPr>
        <w:t xml:space="preserve"> “</w:t>
      </w:r>
      <w:r>
        <w:rPr>
          <w:color w:val="auto"/>
        </w:rPr>
        <w:t xml:space="preserve">Creatividad, juego y expresión artística en la escuela” </w:t>
      </w:r>
    </w:p>
    <w:p w:rsidR="00331422" w:rsidRDefault="00331422" w:rsidP="00331422">
      <w:pPr>
        <w:rPr>
          <w:color w:val="auto"/>
        </w:rPr>
      </w:pPr>
      <w:r>
        <w:rPr>
          <w:color w:val="auto"/>
        </w:rPr>
        <w:t xml:space="preserve">El arte ofrece caminos para aprender, comprender la realidad e intervenir en ella desde la curiosidad, la sensibilidad y la creatividad. A través de la exploración de lenguajes artísticos abordados de manera integrada, este taller busca identificar herramientas que los docentes puedan aplicar en el aula con la finalidad de despertar en los estudiantes una actitud activa, crítica y propositiva que les permita reconocer en las artes y las lúdicas formas de investigación y expresión que contribuyen a una formación integral y al desarrollo de capacidades fundamentales para la vida.  </w:t>
      </w:r>
    </w:p>
    <w:p w:rsidR="00331422" w:rsidRDefault="00331422" w:rsidP="00331422">
      <w:pPr>
        <w:spacing w:after="25"/>
        <w:ind w:left="404" w:firstLine="0"/>
        <w:jc w:val="left"/>
        <w:rPr>
          <w:color w:val="auto"/>
        </w:rPr>
      </w:pPr>
      <w:r>
        <w:rPr>
          <w:color w:val="auto"/>
        </w:rPr>
        <w:t xml:space="preserve"> </w:t>
      </w:r>
    </w:p>
    <w:p w:rsidR="00331422" w:rsidRDefault="00331422" w:rsidP="00331422">
      <w:pPr>
        <w:rPr>
          <w:color w:val="auto"/>
        </w:rPr>
      </w:pPr>
      <w:r>
        <w:rPr>
          <w:b/>
          <w:color w:val="auto"/>
        </w:rPr>
        <w:t xml:space="preserve">Sobre la </w:t>
      </w:r>
      <w:proofErr w:type="spellStart"/>
      <w:r>
        <w:rPr>
          <w:b/>
          <w:color w:val="auto"/>
        </w:rPr>
        <w:t>tallerista</w:t>
      </w:r>
      <w:proofErr w:type="spellEnd"/>
      <w:r>
        <w:rPr>
          <w:b/>
          <w:color w:val="auto"/>
        </w:rPr>
        <w:t xml:space="preserve">: </w:t>
      </w:r>
      <w:r>
        <w:rPr>
          <w:color w:val="auto"/>
        </w:rPr>
        <w:t xml:space="preserve">Paloma Carpio </w:t>
      </w:r>
      <w:proofErr w:type="spellStart"/>
      <w:r>
        <w:rPr>
          <w:color w:val="auto"/>
        </w:rPr>
        <w:t>Valdeavellano</w:t>
      </w:r>
      <w:proofErr w:type="spellEnd"/>
      <w:r>
        <w:rPr>
          <w:color w:val="auto"/>
        </w:rPr>
        <w:t xml:space="preserve">.  </w:t>
      </w:r>
    </w:p>
    <w:p w:rsidR="00331422" w:rsidRDefault="00331422" w:rsidP="00331422">
      <w:pPr>
        <w:rPr>
          <w:color w:val="auto"/>
        </w:rPr>
      </w:pPr>
      <w:r>
        <w:rPr>
          <w:color w:val="auto"/>
        </w:rPr>
        <w:t xml:space="preserve">Comunicadora y artista escénica, con estudios especializados en Desarrollo Humano. Es directora de la asociación Tránsito - Vías de Comunicación Escénica y se ha desempeñado como coordinadora de proyectos y gestión cultural de la Dirección de </w:t>
      </w:r>
      <w:r>
        <w:rPr>
          <w:color w:val="auto"/>
        </w:rPr>
        <w:lastRenderedPageBreak/>
        <w:t xml:space="preserve">Artes del Ministerio, rol desde el cual impulsó el programa Puntos de Cultura. Su experiencia pedagógica incluye instituciones como la Pontificia Universidad Católica del Perú, la asociación La Tarumba, entre otros proyectos en contextos y con poblaciones diversas. Recientemente ha sido consultora para el Ministerio de Educación en el diseño del área de Arte y Cultura del Currículo Nacional, así como para la iniciativa Expresarte.   </w:t>
      </w:r>
    </w:p>
    <w:p w:rsidR="00331422" w:rsidRDefault="00331422" w:rsidP="00331422">
      <w:pPr>
        <w:spacing w:after="30"/>
        <w:ind w:left="404" w:firstLine="0"/>
        <w:jc w:val="left"/>
        <w:rPr>
          <w:color w:val="auto"/>
        </w:rPr>
      </w:pPr>
      <w:r>
        <w:rPr>
          <w:color w:val="auto"/>
        </w:rPr>
        <w:t xml:space="preserve"> </w:t>
      </w:r>
    </w:p>
    <w:p w:rsidR="00331422" w:rsidRDefault="00331422" w:rsidP="00331422">
      <w:pPr>
        <w:rPr>
          <w:color w:val="auto"/>
        </w:rPr>
      </w:pPr>
      <w:r>
        <w:rPr>
          <w:color w:val="auto"/>
        </w:rPr>
        <w:t>Número de vacantes: 200</w:t>
      </w:r>
    </w:p>
    <w:p w:rsidR="00331422" w:rsidRDefault="00331422" w:rsidP="00331422">
      <w:pPr>
        <w:rPr>
          <w:color w:val="auto"/>
        </w:rPr>
      </w:pPr>
      <w:r>
        <w:rPr>
          <w:color w:val="auto"/>
        </w:rPr>
        <w:t xml:space="preserve">Lugar: Sala Nazca del Ministerio de Cultura </w:t>
      </w:r>
    </w:p>
    <w:p w:rsidR="00331422" w:rsidRDefault="00331422" w:rsidP="00331422">
      <w:pPr>
        <w:spacing w:after="35"/>
        <w:ind w:left="404" w:firstLine="0"/>
        <w:jc w:val="left"/>
        <w:rPr>
          <w:b/>
          <w:color w:val="auto"/>
        </w:rPr>
      </w:pPr>
      <w:r>
        <w:rPr>
          <w:b/>
          <w:color w:val="auto"/>
        </w:rPr>
        <w:t xml:space="preserve"> </w:t>
      </w:r>
    </w:p>
    <w:p w:rsidR="006D2EFB" w:rsidRDefault="006D2EFB" w:rsidP="00331422">
      <w:pPr>
        <w:spacing w:after="35"/>
        <w:ind w:left="404" w:firstLine="0"/>
        <w:jc w:val="left"/>
        <w:rPr>
          <w:color w:val="auto"/>
        </w:rPr>
      </w:pPr>
    </w:p>
    <w:p w:rsidR="00331422" w:rsidRDefault="00331422" w:rsidP="00353AB4">
      <w:pPr>
        <w:pStyle w:val="Ttulo2"/>
        <w:ind w:left="426" w:firstLine="0"/>
        <w:rPr>
          <w:color w:val="auto"/>
        </w:rPr>
      </w:pPr>
      <w:r>
        <w:rPr>
          <w:color w:val="auto"/>
        </w:rPr>
        <w:t>2. Taller “</w:t>
      </w:r>
      <w:proofErr w:type="spellStart"/>
      <w:r>
        <w:rPr>
          <w:color w:val="auto"/>
        </w:rPr>
        <w:t>EtnoIdentificArte</w:t>
      </w:r>
      <w:proofErr w:type="spellEnd"/>
      <w:r>
        <w:rPr>
          <w:color w:val="auto"/>
        </w:rPr>
        <w:t>: identificación étnica cultural a través del arte en el aula”</w:t>
      </w:r>
      <w:r>
        <w:rPr>
          <w:b w:val="0"/>
          <w:color w:val="auto"/>
        </w:rPr>
        <w:t xml:space="preserve"> </w:t>
      </w:r>
    </w:p>
    <w:p w:rsidR="00331422" w:rsidRDefault="00331422" w:rsidP="00331422">
      <w:pPr>
        <w:rPr>
          <w:color w:val="auto"/>
        </w:rPr>
      </w:pPr>
      <w:r>
        <w:rPr>
          <w:color w:val="auto"/>
        </w:rPr>
        <w:t xml:space="preserve">Es un taller que promueve </w:t>
      </w:r>
      <w:proofErr w:type="gramStart"/>
      <w:r>
        <w:rPr>
          <w:color w:val="auto"/>
        </w:rPr>
        <w:t>la</w:t>
      </w:r>
      <w:proofErr w:type="gramEnd"/>
      <w:r>
        <w:rPr>
          <w:color w:val="auto"/>
        </w:rPr>
        <w:t xml:space="preserve"> auto identificación étnica cultural a través del arte de la representación que integra muchas posibilidades. En el contexto de la próxima realización del Censo Nacional, que en esta oportunidad introduce la variable étnica, es preciso que los docentes  se sensibilicen y contribuyan a la construcción de la identidad de sus estudiantes partiendo de la aceptación y valoración de sus raíces. El arte de la representación es un instrumento que permite recrear una realidad, soñarla, transformarla, expresarla y activar una reacción; producir el convivio, la experiencia viva desde diferentes roles.  </w:t>
      </w:r>
    </w:p>
    <w:p w:rsidR="00331422" w:rsidRPr="00FA29CF" w:rsidRDefault="00331422" w:rsidP="00331422">
      <w:pPr>
        <w:spacing w:after="30"/>
        <w:ind w:left="360" w:firstLine="0"/>
        <w:jc w:val="left"/>
        <w:rPr>
          <w:b/>
          <w:color w:val="auto"/>
        </w:rPr>
      </w:pPr>
      <w:r>
        <w:rPr>
          <w:color w:val="auto"/>
        </w:rPr>
        <w:t xml:space="preserve"> </w:t>
      </w:r>
    </w:p>
    <w:p w:rsidR="00331422" w:rsidRPr="00FA29CF" w:rsidRDefault="00331422" w:rsidP="00331422">
      <w:pPr>
        <w:pStyle w:val="Ttulo2"/>
        <w:ind w:firstLine="58"/>
        <w:rPr>
          <w:color w:val="auto"/>
        </w:rPr>
      </w:pPr>
      <w:r w:rsidRPr="00FA29CF">
        <w:rPr>
          <w:color w:val="auto"/>
        </w:rPr>
        <w:t xml:space="preserve">Sobre la </w:t>
      </w:r>
      <w:proofErr w:type="spellStart"/>
      <w:r w:rsidRPr="00FA29CF">
        <w:rPr>
          <w:color w:val="auto"/>
        </w:rPr>
        <w:t>tallerista</w:t>
      </w:r>
      <w:proofErr w:type="spellEnd"/>
      <w:r w:rsidRPr="00FA29CF">
        <w:rPr>
          <w:color w:val="auto"/>
        </w:rPr>
        <w:t xml:space="preserve">: Tatiana Espinoza </w:t>
      </w:r>
    </w:p>
    <w:p w:rsidR="00331422" w:rsidRDefault="00331422" w:rsidP="00331422">
      <w:pPr>
        <w:rPr>
          <w:color w:val="auto"/>
        </w:rPr>
      </w:pPr>
      <w:r>
        <w:rPr>
          <w:color w:val="auto"/>
        </w:rPr>
        <w:t xml:space="preserve">Docente y actriz profesional. Experiencia en capacitación, consultoría y asesoría pedagógica en instituciones como la Universidad Autónoma del Perú, CERTUS, DIGEIBIRA-MINEDU, DISERTPA-MINEDU, CIDE, entre otras. Ha sido profesora de talleres y cursos de actuación en instituciones como la ENSAD, Instituto Pedagógico Normal de Monterrico, Centro Cultural Peruano Japonés, Teatro de Cámara de San Isidro, entre otros. </w:t>
      </w:r>
    </w:p>
    <w:p w:rsidR="00331422" w:rsidRDefault="00331422" w:rsidP="00331422">
      <w:pPr>
        <w:spacing w:after="35"/>
        <w:ind w:left="404" w:firstLine="0"/>
        <w:jc w:val="left"/>
        <w:rPr>
          <w:color w:val="auto"/>
        </w:rPr>
      </w:pPr>
      <w:r>
        <w:rPr>
          <w:color w:val="auto"/>
        </w:rPr>
        <w:t xml:space="preserve"> </w:t>
      </w:r>
    </w:p>
    <w:p w:rsidR="00331422" w:rsidRDefault="00331422" w:rsidP="00331422">
      <w:pPr>
        <w:rPr>
          <w:color w:val="auto"/>
        </w:rPr>
      </w:pPr>
      <w:r>
        <w:rPr>
          <w:color w:val="auto"/>
        </w:rPr>
        <w:t xml:space="preserve">Número de vacantes: 50 </w:t>
      </w:r>
    </w:p>
    <w:p w:rsidR="00331422" w:rsidRDefault="00331422" w:rsidP="00331422">
      <w:pPr>
        <w:rPr>
          <w:color w:val="auto"/>
        </w:rPr>
      </w:pPr>
      <w:r>
        <w:rPr>
          <w:color w:val="auto"/>
        </w:rPr>
        <w:t xml:space="preserve">Lugar: Sala Mochica del Ministerio de Cultura </w:t>
      </w:r>
    </w:p>
    <w:p w:rsidR="00331422" w:rsidRDefault="00331422" w:rsidP="00331422">
      <w:pPr>
        <w:spacing w:after="30"/>
        <w:ind w:left="0" w:firstLine="0"/>
        <w:jc w:val="left"/>
        <w:rPr>
          <w:color w:val="auto"/>
        </w:rPr>
      </w:pPr>
      <w:r>
        <w:rPr>
          <w:b/>
          <w:color w:val="auto"/>
        </w:rPr>
        <w:t xml:space="preserve"> </w:t>
      </w:r>
    </w:p>
    <w:p w:rsidR="00331422" w:rsidRDefault="00331422" w:rsidP="00331422">
      <w:pPr>
        <w:spacing w:after="36"/>
        <w:ind w:left="360" w:firstLine="0"/>
        <w:jc w:val="left"/>
        <w:rPr>
          <w:color w:val="auto"/>
        </w:rPr>
      </w:pPr>
      <w:r>
        <w:rPr>
          <w:b/>
          <w:color w:val="auto"/>
        </w:rPr>
        <w:t xml:space="preserve"> </w:t>
      </w:r>
    </w:p>
    <w:p w:rsidR="00331422" w:rsidRDefault="00331422" w:rsidP="00331422">
      <w:pPr>
        <w:pStyle w:val="Ttulo2"/>
        <w:rPr>
          <w:color w:val="auto"/>
        </w:rPr>
      </w:pPr>
      <w:r>
        <w:rPr>
          <w:color w:val="auto"/>
        </w:rPr>
        <w:t xml:space="preserve">3. Taller “El arte y la lectura, dos aliadas para el trabajo en aula” </w:t>
      </w:r>
    </w:p>
    <w:p w:rsidR="00331422" w:rsidRDefault="00331422" w:rsidP="00331422">
      <w:pPr>
        <w:rPr>
          <w:color w:val="auto"/>
        </w:rPr>
      </w:pPr>
      <w:r>
        <w:rPr>
          <w:color w:val="auto"/>
        </w:rPr>
        <w:t xml:space="preserve">El taller propone que los docentes reflexionen sobre los elementos estéticos presentes en los libros y las posibilidades de vinculación del arte con la lectura y la escritura a través de la planificación de proyectos. Para ello, se incentivará la creatividad de los asistentes para explorar con los recursos materiales que tienen a disposición para la planificación y ejecución de proyectos viables en sus entornos. </w:t>
      </w:r>
    </w:p>
    <w:p w:rsidR="00331422" w:rsidRDefault="00331422" w:rsidP="00331422">
      <w:pPr>
        <w:spacing w:after="25"/>
        <w:ind w:left="360" w:firstLine="0"/>
        <w:jc w:val="left"/>
        <w:rPr>
          <w:color w:val="auto"/>
        </w:rPr>
      </w:pPr>
      <w:r>
        <w:rPr>
          <w:color w:val="auto"/>
        </w:rPr>
        <w:t xml:space="preserve"> </w:t>
      </w:r>
    </w:p>
    <w:p w:rsidR="00331422" w:rsidRDefault="00331422" w:rsidP="00331422">
      <w:pPr>
        <w:pStyle w:val="Ttulo2"/>
        <w:ind w:firstLine="0"/>
        <w:rPr>
          <w:color w:val="auto"/>
        </w:rPr>
      </w:pPr>
      <w:r>
        <w:rPr>
          <w:color w:val="auto"/>
        </w:rPr>
        <w:t xml:space="preserve">Sobre la </w:t>
      </w:r>
      <w:proofErr w:type="spellStart"/>
      <w:r>
        <w:rPr>
          <w:color w:val="auto"/>
        </w:rPr>
        <w:t>tallerista</w:t>
      </w:r>
      <w:proofErr w:type="spellEnd"/>
      <w:r>
        <w:rPr>
          <w:color w:val="auto"/>
        </w:rPr>
        <w:t xml:space="preserve">: Daniela Alcalde </w:t>
      </w:r>
    </w:p>
    <w:p w:rsidR="00331422" w:rsidRDefault="00331422" w:rsidP="00331422">
      <w:pPr>
        <w:rPr>
          <w:color w:val="auto"/>
        </w:rPr>
      </w:pPr>
      <w:r>
        <w:rPr>
          <w:color w:val="auto"/>
        </w:rPr>
        <w:t xml:space="preserve">Licenciada en Educación por la Universidad Nacional Mayor de San Marcos. Cuenta con una especialización en Producción, usos y recepción de libros infantiles y un máster en Libros y Literatura Infantil y Juvenil, ambos por la Universidad Autónoma de Barcelona. Actualmente, se desempeña como editora y asesora pedagógica en temas relacionados con el fomento de la lectura.  </w:t>
      </w:r>
    </w:p>
    <w:p w:rsidR="00331422" w:rsidRDefault="00331422" w:rsidP="00331422">
      <w:pPr>
        <w:spacing w:after="35"/>
        <w:ind w:left="404" w:firstLine="0"/>
        <w:jc w:val="left"/>
        <w:rPr>
          <w:color w:val="auto"/>
        </w:rPr>
      </w:pPr>
      <w:r>
        <w:rPr>
          <w:color w:val="auto"/>
        </w:rPr>
        <w:t xml:space="preserve"> </w:t>
      </w:r>
    </w:p>
    <w:p w:rsidR="00331422" w:rsidRDefault="00331422" w:rsidP="00331422">
      <w:pPr>
        <w:rPr>
          <w:color w:val="auto"/>
        </w:rPr>
      </w:pPr>
      <w:r>
        <w:rPr>
          <w:color w:val="auto"/>
        </w:rPr>
        <w:lastRenderedPageBreak/>
        <w:t xml:space="preserve">Número de vacantes: 60 </w:t>
      </w:r>
    </w:p>
    <w:p w:rsidR="00331422" w:rsidRDefault="00331422" w:rsidP="00331422">
      <w:pPr>
        <w:rPr>
          <w:color w:val="auto"/>
        </w:rPr>
      </w:pPr>
      <w:r>
        <w:rPr>
          <w:color w:val="auto"/>
        </w:rPr>
        <w:t xml:space="preserve">Lugar: Sala Chancay del Ministerio de Cultura </w:t>
      </w:r>
    </w:p>
    <w:p w:rsidR="00331422" w:rsidRDefault="00331422" w:rsidP="00331422">
      <w:pPr>
        <w:spacing w:after="30"/>
        <w:ind w:left="360" w:firstLine="0"/>
        <w:jc w:val="left"/>
        <w:rPr>
          <w:b/>
          <w:color w:val="auto"/>
        </w:rPr>
      </w:pPr>
      <w:r>
        <w:rPr>
          <w:b/>
          <w:color w:val="auto"/>
        </w:rPr>
        <w:t xml:space="preserve"> </w:t>
      </w:r>
    </w:p>
    <w:p w:rsidR="006D2EFB" w:rsidRDefault="006D2EFB" w:rsidP="00331422">
      <w:pPr>
        <w:spacing w:after="30"/>
        <w:ind w:left="360" w:firstLine="0"/>
        <w:jc w:val="left"/>
        <w:rPr>
          <w:color w:val="auto"/>
        </w:rPr>
      </w:pPr>
    </w:p>
    <w:p w:rsidR="00331422" w:rsidRDefault="00331422" w:rsidP="00331422">
      <w:pPr>
        <w:pStyle w:val="Ttulo2"/>
        <w:rPr>
          <w:color w:val="auto"/>
        </w:rPr>
      </w:pPr>
      <w:r>
        <w:rPr>
          <w:color w:val="auto"/>
        </w:rPr>
        <w:t xml:space="preserve">4. “Visita guiada y experimentación artística en el Gran Teatro Nacional” </w:t>
      </w:r>
    </w:p>
    <w:p w:rsidR="00331422" w:rsidRDefault="00331422" w:rsidP="00331422">
      <w:pPr>
        <w:rPr>
          <w:color w:val="auto"/>
        </w:rPr>
      </w:pPr>
      <w:r>
        <w:rPr>
          <w:color w:val="auto"/>
        </w:rPr>
        <w:t>El Programa de Formación de Públicos del Gran Teatro Nacional es un programa de actividades artísticas y educativas gratuitas, dirigidas a estudiantes. Se diseñan primeras buenas experiencias, en uno de los teatros más modernos del mundo con el objetivo de acercarlos a las artes escénicas, desde una perspectiva de observadores activos y críticos. Participando junto a sus profesores y/o padres de familia, los estudiantes adquieren diversos aprendizajes, despiertan su sensibilidad y desarrollan el interés por el teatro la danza, la música, la lírica y el folclore. Su propuesta pedagógica contempla el diseño de múltiples actividades programadas durante todo el año, segmentadas por edades y géneros artísticos. En esta actividad, los docentes vivirán esta experiencia y de esa manera conocerán las múltiples actividades y beneficios que el Gran Teatro Nacional tiene para ellos. Asimismo, tendrán la oportunidad de enterarse cómo pueden convertirse en maestros y maestras contacto del Programa de Formación de Públicos.</w:t>
      </w:r>
    </w:p>
    <w:p w:rsidR="00331422" w:rsidRDefault="00331422" w:rsidP="00331422">
      <w:pPr>
        <w:spacing w:after="30"/>
        <w:ind w:left="0" w:firstLine="0"/>
        <w:jc w:val="left"/>
        <w:rPr>
          <w:color w:val="auto"/>
        </w:rPr>
      </w:pPr>
    </w:p>
    <w:p w:rsidR="00331422" w:rsidRDefault="00331422" w:rsidP="00331422">
      <w:pPr>
        <w:rPr>
          <w:color w:val="auto"/>
        </w:rPr>
      </w:pPr>
      <w:r>
        <w:rPr>
          <w:color w:val="auto"/>
        </w:rPr>
        <w:t xml:space="preserve">Número de vacantes: 70 </w:t>
      </w:r>
    </w:p>
    <w:p w:rsidR="00331422" w:rsidRDefault="00331422" w:rsidP="00331422">
      <w:pPr>
        <w:rPr>
          <w:color w:val="auto"/>
        </w:rPr>
      </w:pPr>
      <w:r>
        <w:rPr>
          <w:color w:val="auto"/>
        </w:rPr>
        <w:t xml:space="preserve">Lugar: Gran Teatro Nacional. </w:t>
      </w:r>
    </w:p>
    <w:p w:rsidR="00331422" w:rsidRDefault="00331422" w:rsidP="00331422">
      <w:pPr>
        <w:rPr>
          <w:color w:val="auto"/>
        </w:rPr>
      </w:pPr>
    </w:p>
    <w:p w:rsidR="006D2EFB" w:rsidRDefault="006D2EFB" w:rsidP="00331422">
      <w:pPr>
        <w:rPr>
          <w:color w:val="auto"/>
        </w:rPr>
      </w:pPr>
    </w:p>
    <w:p w:rsidR="00331422" w:rsidRDefault="00331422" w:rsidP="00331422">
      <w:pPr>
        <w:pStyle w:val="Ttulo2"/>
        <w:rPr>
          <w:color w:val="auto"/>
        </w:rPr>
      </w:pPr>
      <w:r>
        <w:rPr>
          <w:color w:val="auto"/>
        </w:rPr>
        <w:t>5. Taller “Cómo tratar la época de violencia en el aula”*</w:t>
      </w:r>
    </w:p>
    <w:p w:rsidR="00331422" w:rsidRDefault="00331422" w:rsidP="00331422">
      <w:pPr>
        <w:rPr>
          <w:color w:val="auto"/>
          <w:sz w:val="19"/>
        </w:rPr>
      </w:pPr>
      <w:r>
        <w:rPr>
          <w:color w:val="auto"/>
        </w:rPr>
        <w:t xml:space="preserve">Taller que busca desarrollar temas, ejercicios y discusiones entre maestros de distintas disciplinas de nivel </w:t>
      </w:r>
      <w:proofErr w:type="gramStart"/>
      <w:r>
        <w:rPr>
          <w:color w:val="auto"/>
        </w:rPr>
        <w:t>secundaria</w:t>
      </w:r>
      <w:proofErr w:type="gramEnd"/>
      <w:r>
        <w:rPr>
          <w:color w:val="auto"/>
        </w:rPr>
        <w:t>, para que elaboren una clase modelo sobre la violencia política o que se derive de la reflexión sobre esta, para que sea elaborada en el transcurso del año escolar. El programa del taller incluye una visita guiada por el Lugar de la Memoria, la Tolerancia y la Inclusión Social – LUM.</w:t>
      </w:r>
      <w:r>
        <w:rPr>
          <w:color w:val="auto"/>
          <w:sz w:val="19"/>
        </w:rPr>
        <w:t xml:space="preserve"> </w:t>
      </w:r>
    </w:p>
    <w:p w:rsidR="00331422" w:rsidRDefault="00331422" w:rsidP="00331422">
      <w:pPr>
        <w:spacing w:after="0"/>
        <w:ind w:left="0" w:firstLine="0"/>
        <w:jc w:val="left"/>
        <w:rPr>
          <w:color w:val="auto"/>
        </w:rPr>
      </w:pPr>
      <w:r>
        <w:rPr>
          <w:color w:val="auto"/>
          <w:sz w:val="19"/>
        </w:rPr>
        <w:t xml:space="preserve">  </w:t>
      </w:r>
    </w:p>
    <w:p w:rsidR="00331422" w:rsidRDefault="00331422" w:rsidP="00331422">
      <w:pPr>
        <w:rPr>
          <w:color w:val="auto"/>
        </w:rPr>
      </w:pPr>
      <w:r>
        <w:rPr>
          <w:color w:val="auto"/>
        </w:rPr>
        <w:t xml:space="preserve">*Taller recomendado para docentes de 4to de secundaria de las áreas de Historia; Persona, familia y relaciones humanas; Formación ciudadana y cívica; y Comunicación. </w:t>
      </w:r>
    </w:p>
    <w:p w:rsidR="00331422" w:rsidRDefault="00331422" w:rsidP="00331422">
      <w:pPr>
        <w:spacing w:after="35"/>
        <w:ind w:firstLine="0"/>
        <w:jc w:val="left"/>
        <w:rPr>
          <w:color w:val="auto"/>
        </w:rPr>
      </w:pPr>
      <w:r>
        <w:rPr>
          <w:color w:val="auto"/>
        </w:rPr>
        <w:t xml:space="preserve">  </w:t>
      </w:r>
    </w:p>
    <w:p w:rsidR="00331422" w:rsidRDefault="00331422" w:rsidP="00331422">
      <w:pPr>
        <w:rPr>
          <w:color w:val="auto"/>
        </w:rPr>
      </w:pPr>
      <w:r>
        <w:rPr>
          <w:color w:val="auto"/>
        </w:rPr>
        <w:t xml:space="preserve">Número de vacantes: 40 </w:t>
      </w:r>
    </w:p>
    <w:p w:rsidR="00331422" w:rsidRDefault="00331422" w:rsidP="00331422">
      <w:pPr>
        <w:rPr>
          <w:i/>
          <w:color w:val="auto"/>
        </w:rPr>
      </w:pPr>
      <w:r>
        <w:rPr>
          <w:color w:val="auto"/>
        </w:rPr>
        <w:t xml:space="preserve">Lugar: Lugar de la Memoria, la Tolerancia y la Inclusión Social (Miraflores). </w:t>
      </w:r>
      <w:r>
        <w:rPr>
          <w:i/>
          <w:color w:val="auto"/>
        </w:rPr>
        <w:t>Se brindará movilidad desde el Ministerio de Cultura para los docentes que asistan.</w:t>
      </w:r>
    </w:p>
    <w:p w:rsidR="00331422" w:rsidRDefault="00331422" w:rsidP="00331422">
      <w:pPr>
        <w:rPr>
          <w:i/>
          <w:color w:val="FF0000"/>
        </w:rPr>
      </w:pPr>
    </w:p>
    <w:p w:rsidR="000C3A78" w:rsidRPr="00331422" w:rsidRDefault="000C3A78" w:rsidP="00331422">
      <w:pPr>
        <w:rPr>
          <w:i/>
          <w:color w:val="FF0000"/>
        </w:rPr>
      </w:pPr>
    </w:p>
    <w:p w:rsidR="00331422" w:rsidRPr="006D2EFB" w:rsidRDefault="00331422" w:rsidP="004C4671">
      <w:pPr>
        <w:pStyle w:val="Ttulo2"/>
        <w:jc w:val="both"/>
        <w:rPr>
          <w:color w:val="auto"/>
        </w:rPr>
      </w:pPr>
      <w:r w:rsidRPr="006D2EFB">
        <w:rPr>
          <w:color w:val="auto"/>
        </w:rPr>
        <w:t>6. Taller “</w:t>
      </w:r>
      <w:r w:rsidR="0018544E" w:rsidRPr="006D2EFB">
        <w:rPr>
          <w:color w:val="auto"/>
        </w:rPr>
        <w:t xml:space="preserve">Dinámica teatral para profesores: </w:t>
      </w:r>
      <w:r w:rsidRPr="006D2EFB">
        <w:rPr>
          <w:color w:val="auto"/>
        </w:rPr>
        <w:t xml:space="preserve">Cómo promover el respeto y valoración por nuestras diferentes lenguas en el aula, a través del quechua” </w:t>
      </w:r>
    </w:p>
    <w:p w:rsidR="00331422" w:rsidRPr="006D2EFB" w:rsidRDefault="0018544E" w:rsidP="0018544E">
      <w:pPr>
        <w:spacing w:after="25"/>
        <w:ind w:left="360" w:firstLine="0"/>
        <w:rPr>
          <w:color w:val="auto"/>
        </w:rPr>
      </w:pPr>
      <w:r w:rsidRPr="006D2EFB">
        <w:rPr>
          <w:color w:val="auto"/>
        </w:rPr>
        <w:t xml:space="preserve">El taller propone activar los dispositivos que cada participante tiene en su práctica cotidiana cuando desarrolla diferentes actividades en el aula, en el espacio familiar y en los espacios abiertos. ¿Qué somos? ¿Qué tenemos? </w:t>
      </w:r>
      <w:r w:rsidR="002B497D" w:rsidRPr="006D2EFB">
        <w:rPr>
          <w:color w:val="auto"/>
        </w:rPr>
        <w:t>¿A</w:t>
      </w:r>
      <w:r w:rsidRPr="006D2EFB">
        <w:rPr>
          <w:color w:val="auto"/>
        </w:rPr>
        <w:t xml:space="preserve"> dónde vamos con nuestros proyectos de pedagogía y aprendizaje?</w:t>
      </w:r>
    </w:p>
    <w:p w:rsidR="00331422" w:rsidRPr="006D2EFB" w:rsidRDefault="00331422" w:rsidP="00331422">
      <w:pPr>
        <w:spacing w:after="25"/>
        <w:ind w:left="360" w:firstLine="0"/>
        <w:jc w:val="left"/>
        <w:rPr>
          <w:color w:val="auto"/>
        </w:rPr>
      </w:pPr>
    </w:p>
    <w:p w:rsidR="00331422" w:rsidRPr="006D2EFB" w:rsidRDefault="00331422" w:rsidP="00331422">
      <w:pPr>
        <w:pStyle w:val="Ttulo2"/>
        <w:ind w:firstLine="0"/>
        <w:rPr>
          <w:color w:val="auto"/>
        </w:rPr>
      </w:pPr>
      <w:r w:rsidRPr="006D2EFB">
        <w:rPr>
          <w:color w:val="auto"/>
        </w:rPr>
        <w:t xml:space="preserve">Sobre la </w:t>
      </w:r>
      <w:proofErr w:type="spellStart"/>
      <w:r w:rsidRPr="006D2EFB">
        <w:rPr>
          <w:color w:val="auto"/>
        </w:rPr>
        <w:t>tallerista</w:t>
      </w:r>
      <w:proofErr w:type="spellEnd"/>
      <w:r w:rsidRPr="006D2EFB">
        <w:rPr>
          <w:color w:val="auto"/>
        </w:rPr>
        <w:t xml:space="preserve">: Augusto </w:t>
      </w:r>
      <w:proofErr w:type="spellStart"/>
      <w:r w:rsidRPr="006D2EFB">
        <w:rPr>
          <w:color w:val="auto"/>
        </w:rPr>
        <w:t>Casafranca</w:t>
      </w:r>
      <w:proofErr w:type="spellEnd"/>
      <w:r w:rsidRPr="006D2EFB">
        <w:rPr>
          <w:color w:val="auto"/>
        </w:rPr>
        <w:t xml:space="preserve"> </w:t>
      </w:r>
    </w:p>
    <w:p w:rsidR="00331422" w:rsidRPr="006D2EFB" w:rsidRDefault="004C4671" w:rsidP="0018544E">
      <w:pPr>
        <w:rPr>
          <w:color w:val="auto"/>
        </w:rPr>
      </w:pPr>
      <w:r w:rsidRPr="006D2EFB">
        <w:rPr>
          <w:color w:val="auto"/>
        </w:rPr>
        <w:t xml:space="preserve">Actor integrante de Yuyachkani desde 1975. </w:t>
      </w:r>
      <w:r w:rsidR="0018544E" w:rsidRPr="006D2EFB">
        <w:rPr>
          <w:color w:val="auto"/>
        </w:rPr>
        <w:t>Estudios en la Facultad de Antropología, Sociología e Historia en la Universidad San Antonio Abad del Cusco.</w:t>
      </w:r>
      <w:r w:rsidRPr="006D2EFB">
        <w:rPr>
          <w:color w:val="auto"/>
        </w:rPr>
        <w:t xml:space="preserve"> </w:t>
      </w:r>
      <w:proofErr w:type="spellStart"/>
      <w:r w:rsidR="0018544E" w:rsidRPr="006D2EFB">
        <w:rPr>
          <w:color w:val="auto"/>
        </w:rPr>
        <w:t>Quechuahablante</w:t>
      </w:r>
      <w:proofErr w:type="spellEnd"/>
      <w:r w:rsidR="0018544E" w:rsidRPr="006D2EFB">
        <w:rPr>
          <w:color w:val="auto"/>
        </w:rPr>
        <w:t xml:space="preserve">. </w:t>
      </w:r>
      <w:r w:rsidR="0018544E" w:rsidRPr="006D2EFB">
        <w:rPr>
          <w:color w:val="auto"/>
        </w:rPr>
        <w:lastRenderedPageBreak/>
        <w:t>Bachiller en Educación (Universidad Ricardo Palma - Lima). Profesor de Educación Artística con</w:t>
      </w:r>
      <w:r w:rsidRPr="006D2EFB">
        <w:rPr>
          <w:color w:val="auto"/>
        </w:rPr>
        <w:t xml:space="preserve"> </w:t>
      </w:r>
      <w:r w:rsidR="0018544E" w:rsidRPr="006D2EFB">
        <w:rPr>
          <w:color w:val="auto"/>
        </w:rPr>
        <w:t xml:space="preserve">mención en Arte Dramático (Escuela Nacional Superior de Arte Dramático). Instructor de Artes Marciales y </w:t>
      </w:r>
      <w:proofErr w:type="spellStart"/>
      <w:r w:rsidR="0018544E" w:rsidRPr="006D2EFB">
        <w:rPr>
          <w:color w:val="auto"/>
        </w:rPr>
        <w:t>Taichi</w:t>
      </w:r>
      <w:proofErr w:type="spellEnd"/>
      <w:r w:rsidR="0018544E" w:rsidRPr="006D2EFB">
        <w:rPr>
          <w:color w:val="auto"/>
        </w:rPr>
        <w:t xml:space="preserve"> con</w:t>
      </w:r>
      <w:r w:rsidRPr="006D2EFB">
        <w:rPr>
          <w:color w:val="auto"/>
        </w:rPr>
        <w:t xml:space="preserve"> </w:t>
      </w:r>
      <w:r w:rsidR="0018544E" w:rsidRPr="006D2EFB">
        <w:rPr>
          <w:color w:val="auto"/>
        </w:rPr>
        <w:t xml:space="preserve">grado de </w:t>
      </w:r>
      <w:proofErr w:type="spellStart"/>
      <w:r w:rsidR="0018544E" w:rsidRPr="006D2EFB">
        <w:rPr>
          <w:color w:val="auto"/>
        </w:rPr>
        <w:t>Mishu</w:t>
      </w:r>
      <w:proofErr w:type="spellEnd"/>
      <w:r w:rsidR="0018544E" w:rsidRPr="006D2EFB">
        <w:rPr>
          <w:color w:val="auto"/>
        </w:rPr>
        <w:t xml:space="preserve"> y </w:t>
      </w:r>
      <w:proofErr w:type="spellStart"/>
      <w:r w:rsidR="0018544E" w:rsidRPr="006D2EFB">
        <w:rPr>
          <w:color w:val="auto"/>
        </w:rPr>
        <w:t>Tsi</w:t>
      </w:r>
      <w:proofErr w:type="spellEnd"/>
      <w:r w:rsidR="0018544E" w:rsidRPr="006D2EFB">
        <w:rPr>
          <w:color w:val="auto"/>
        </w:rPr>
        <w:t xml:space="preserve"> </w:t>
      </w:r>
      <w:proofErr w:type="spellStart"/>
      <w:r w:rsidR="0018544E" w:rsidRPr="006D2EFB">
        <w:rPr>
          <w:color w:val="auto"/>
        </w:rPr>
        <w:t>Joc</w:t>
      </w:r>
      <w:proofErr w:type="spellEnd"/>
      <w:r w:rsidR="0018544E" w:rsidRPr="006D2EFB">
        <w:rPr>
          <w:color w:val="auto"/>
        </w:rPr>
        <w:t xml:space="preserve"> Sam (SH’UAN FA).</w:t>
      </w:r>
    </w:p>
    <w:p w:rsidR="00331422" w:rsidRPr="006D2EFB" w:rsidRDefault="00331422" w:rsidP="00331422">
      <w:pPr>
        <w:spacing w:after="35"/>
        <w:ind w:left="404" w:firstLine="0"/>
        <w:jc w:val="left"/>
        <w:rPr>
          <w:color w:val="auto"/>
        </w:rPr>
      </w:pPr>
      <w:r w:rsidRPr="006D2EFB">
        <w:rPr>
          <w:color w:val="auto"/>
        </w:rPr>
        <w:t xml:space="preserve"> </w:t>
      </w:r>
    </w:p>
    <w:p w:rsidR="00331422" w:rsidRPr="006D2EFB" w:rsidRDefault="00331422" w:rsidP="00331422">
      <w:pPr>
        <w:rPr>
          <w:color w:val="auto"/>
        </w:rPr>
      </w:pPr>
      <w:r w:rsidRPr="006D2EFB">
        <w:rPr>
          <w:color w:val="auto"/>
        </w:rPr>
        <w:t xml:space="preserve">Número de vacantes: 50 </w:t>
      </w:r>
    </w:p>
    <w:p w:rsidR="00331422" w:rsidRDefault="00331422" w:rsidP="00331422">
      <w:pPr>
        <w:rPr>
          <w:color w:val="auto"/>
        </w:rPr>
      </w:pPr>
      <w:r w:rsidRPr="006D2EFB">
        <w:rPr>
          <w:color w:val="auto"/>
        </w:rPr>
        <w:t xml:space="preserve">Lugar: Sala Paracas del Ministerio de Cultura </w:t>
      </w:r>
    </w:p>
    <w:p w:rsidR="00CB5F1E" w:rsidRDefault="00CB5F1E" w:rsidP="00331422">
      <w:pPr>
        <w:rPr>
          <w:color w:val="auto"/>
        </w:rPr>
      </w:pPr>
    </w:p>
    <w:p w:rsidR="00CB5F1E" w:rsidRDefault="00CB5F1E" w:rsidP="00331422">
      <w:pPr>
        <w:rPr>
          <w:color w:val="auto"/>
        </w:rPr>
      </w:pPr>
    </w:p>
    <w:p w:rsidR="00087629" w:rsidRPr="00087629" w:rsidRDefault="00087629" w:rsidP="00087629">
      <w:pPr>
        <w:rPr>
          <w:b/>
          <w:color w:val="auto"/>
          <w:lang w:val="es-PE"/>
        </w:rPr>
      </w:pPr>
      <w:bookmarkStart w:id="0" w:name="_GoBack"/>
      <w:r w:rsidRPr="00087629">
        <w:rPr>
          <w:b/>
          <w:bCs/>
          <w:color w:val="auto"/>
          <w:lang w:val="es-PE"/>
        </w:rPr>
        <w:t>7. Taller “#</w:t>
      </w:r>
      <w:proofErr w:type="spellStart"/>
      <w:r w:rsidRPr="00087629">
        <w:rPr>
          <w:b/>
          <w:bCs/>
          <w:color w:val="auto"/>
          <w:lang w:val="es-PE"/>
        </w:rPr>
        <w:t>EmocionArte</w:t>
      </w:r>
      <w:proofErr w:type="spellEnd"/>
      <w:r w:rsidRPr="00087629">
        <w:rPr>
          <w:b/>
          <w:bCs/>
          <w:color w:val="auto"/>
          <w:lang w:val="es-PE"/>
        </w:rPr>
        <w:t xml:space="preserve"> en el Museo Central: cuando las emociones abren las puertas a la exploración de nuestro arte y nuestra cultura”</w:t>
      </w:r>
    </w:p>
    <w:p w:rsidR="00087629" w:rsidRPr="00087629" w:rsidRDefault="00087629" w:rsidP="00087629">
      <w:pPr>
        <w:rPr>
          <w:color w:val="auto"/>
          <w:lang w:val="es-PE"/>
        </w:rPr>
      </w:pPr>
      <w:r w:rsidRPr="00087629">
        <w:rPr>
          <w:color w:val="auto"/>
          <w:lang w:val="es-PE"/>
        </w:rPr>
        <w:t xml:space="preserve">El </w:t>
      </w:r>
      <w:r>
        <w:rPr>
          <w:color w:val="auto"/>
          <w:lang w:val="es-PE"/>
        </w:rPr>
        <w:t xml:space="preserve">Museo Central del </w:t>
      </w:r>
      <w:r w:rsidRPr="00087629">
        <w:rPr>
          <w:color w:val="auto"/>
          <w:lang w:val="es-PE"/>
        </w:rPr>
        <w:t>Banco Central de Reserva (BCR) ofrece esta experiencia formativa a los docentes. El taller aplica la moda de los “emoticones”, tan presente en las redes sociales y que ya constituye un lenguaje que niños y adolescentes han incorporado como parte de su sistema de comunicación, para traerla del ámbito virtual al real y convertirla en una práctica de diálogo con las obras de arte presentes en un museo, sala de exposición, o el aula misma. Los profesores pueden replicar el taller en el aula o el patio del colegio con reproducciones de obras, afiches u incluso obras impresas por los alumnos.</w:t>
      </w:r>
    </w:p>
    <w:p w:rsidR="00087629" w:rsidRPr="00087629" w:rsidRDefault="00087629" w:rsidP="00087629">
      <w:pPr>
        <w:rPr>
          <w:b/>
          <w:color w:val="auto"/>
          <w:lang w:val="es-PE"/>
        </w:rPr>
      </w:pPr>
      <w:r w:rsidRPr="00087629">
        <w:rPr>
          <w:b/>
          <w:bCs/>
          <w:color w:val="auto"/>
          <w:lang w:val="es-PE"/>
        </w:rPr>
        <w:t> </w:t>
      </w:r>
    </w:p>
    <w:p w:rsidR="00087629" w:rsidRPr="00087629" w:rsidRDefault="00087629" w:rsidP="00087629">
      <w:pPr>
        <w:rPr>
          <w:b/>
          <w:color w:val="auto"/>
          <w:lang w:val="es-PE"/>
        </w:rPr>
      </w:pPr>
      <w:r w:rsidRPr="00087629">
        <w:rPr>
          <w:b/>
          <w:bCs/>
          <w:color w:val="auto"/>
          <w:lang w:val="es-PE"/>
        </w:rPr>
        <w:t>Sobre el BCR:</w:t>
      </w:r>
    </w:p>
    <w:p w:rsidR="00087629" w:rsidRPr="00087629" w:rsidRDefault="00087629" w:rsidP="00087629">
      <w:pPr>
        <w:rPr>
          <w:color w:val="auto"/>
          <w:lang w:val="es-PE"/>
        </w:rPr>
      </w:pPr>
      <w:r w:rsidRPr="00087629">
        <w:rPr>
          <w:color w:val="auto"/>
          <w:lang w:val="es-PE"/>
        </w:rPr>
        <w:t>Como parte de la programación educativa del BCR, se ofrecen recorridos temáticos, denominados #</w:t>
      </w:r>
      <w:proofErr w:type="spellStart"/>
      <w:r w:rsidRPr="00087629">
        <w:rPr>
          <w:color w:val="auto"/>
          <w:lang w:val="es-PE"/>
        </w:rPr>
        <w:t>ConversArte</w:t>
      </w:r>
      <w:proofErr w:type="spellEnd"/>
      <w:r w:rsidRPr="00087629">
        <w:rPr>
          <w:color w:val="auto"/>
          <w:lang w:val="es-PE"/>
        </w:rPr>
        <w:t>, para los diversos niveles de escolaridad. Todos estos son gratuitos pero funcionan con reserva previa (</w:t>
      </w:r>
      <w:hyperlink r:id="rId7" w:tgtFrame="_blank" w:history="1">
        <w:r w:rsidRPr="00087629">
          <w:rPr>
            <w:rStyle w:val="Hipervnculo"/>
            <w:lang w:val="es-PE"/>
          </w:rPr>
          <w:t>museo@bcrp.gob.pe</w:t>
        </w:r>
      </w:hyperlink>
      <w:r w:rsidRPr="00087629">
        <w:rPr>
          <w:color w:val="auto"/>
          <w:lang w:val="es-PE"/>
        </w:rPr>
        <w:t> /</w:t>
      </w:r>
      <w:hyperlink r:id="rId8" w:tgtFrame="_blank" w:history="1">
        <w:r w:rsidRPr="00087629">
          <w:rPr>
            <w:rStyle w:val="Hipervnculo"/>
            <w:lang w:val="es-PE"/>
          </w:rPr>
          <w:t>liliana.alvarez@bcrp.gob.pe</w:t>
        </w:r>
      </w:hyperlink>
      <w:r w:rsidRPr="00087629">
        <w:rPr>
          <w:color w:val="auto"/>
          <w:lang w:val="es-PE"/>
        </w:rPr>
        <w:t> / </w:t>
      </w:r>
      <w:hyperlink r:id="rId9" w:tgtFrame="_blank" w:history="1">
        <w:r w:rsidRPr="00087629">
          <w:rPr>
            <w:rStyle w:val="Hipervnculo"/>
            <w:lang w:val="es-PE"/>
          </w:rPr>
          <w:t>http://www.bcrp.gob.pe/museocentral/programas-educativos.html</w:t>
        </w:r>
      </w:hyperlink>
      <w:r w:rsidRPr="00087629">
        <w:rPr>
          <w:color w:val="auto"/>
          <w:lang w:val="es-PE"/>
        </w:rPr>
        <w:t>)</w:t>
      </w:r>
    </w:p>
    <w:p w:rsidR="00087629" w:rsidRPr="00087629" w:rsidRDefault="00087629" w:rsidP="00087629">
      <w:pPr>
        <w:rPr>
          <w:color w:val="auto"/>
          <w:lang w:val="es-PE"/>
        </w:rPr>
      </w:pPr>
      <w:r w:rsidRPr="00087629">
        <w:rPr>
          <w:color w:val="auto"/>
          <w:lang w:val="es-PE"/>
        </w:rPr>
        <w:t> </w:t>
      </w:r>
    </w:p>
    <w:p w:rsidR="00087629" w:rsidRPr="00087629" w:rsidRDefault="00087629" w:rsidP="00087629">
      <w:pPr>
        <w:rPr>
          <w:color w:val="auto"/>
          <w:lang w:val="es-PE"/>
        </w:rPr>
      </w:pPr>
      <w:r w:rsidRPr="00087629">
        <w:rPr>
          <w:color w:val="auto"/>
          <w:lang w:val="es-PE"/>
        </w:rPr>
        <w:t>Además, como una estrategia de exploración del arte con estudiantes adolescentes, se realiza la actividad #</w:t>
      </w:r>
      <w:proofErr w:type="spellStart"/>
      <w:r w:rsidRPr="00087629">
        <w:rPr>
          <w:color w:val="auto"/>
          <w:lang w:val="es-PE"/>
        </w:rPr>
        <w:t>MapaDeExperiencias</w:t>
      </w:r>
      <w:proofErr w:type="spellEnd"/>
      <w:r w:rsidRPr="00087629">
        <w:rPr>
          <w:color w:val="auto"/>
          <w:lang w:val="es-PE"/>
        </w:rPr>
        <w:t>, que permite una exploración autónoma pero muy motivadora para el público de ese rango de edad.</w:t>
      </w:r>
    </w:p>
    <w:p w:rsidR="00087629" w:rsidRPr="00087629" w:rsidRDefault="00087629" w:rsidP="00087629">
      <w:pPr>
        <w:rPr>
          <w:color w:val="auto"/>
          <w:lang w:val="es-PE"/>
        </w:rPr>
      </w:pPr>
    </w:p>
    <w:p w:rsidR="00087629" w:rsidRPr="00087629" w:rsidRDefault="00087629" w:rsidP="00087629">
      <w:pPr>
        <w:rPr>
          <w:color w:val="auto"/>
          <w:lang w:val="es-PE"/>
        </w:rPr>
      </w:pPr>
      <w:r>
        <w:rPr>
          <w:color w:val="auto"/>
          <w:lang w:val="es-PE"/>
        </w:rPr>
        <w:t>Número de v</w:t>
      </w:r>
      <w:r w:rsidRPr="00087629">
        <w:rPr>
          <w:color w:val="auto"/>
          <w:lang w:val="es-PE"/>
        </w:rPr>
        <w:t>acantes: 40</w:t>
      </w:r>
    </w:p>
    <w:p w:rsidR="00087629" w:rsidRPr="00087629" w:rsidRDefault="00087629" w:rsidP="00087629">
      <w:pPr>
        <w:rPr>
          <w:color w:val="auto"/>
          <w:lang w:val="es-PE"/>
        </w:rPr>
      </w:pPr>
      <w:r w:rsidRPr="00087629">
        <w:rPr>
          <w:color w:val="auto"/>
          <w:lang w:val="es-PE"/>
        </w:rPr>
        <w:t xml:space="preserve">Lugar: </w:t>
      </w:r>
      <w:r w:rsidRPr="00087629">
        <w:rPr>
          <w:color w:val="auto"/>
          <w:lang w:val="es-PE"/>
        </w:rPr>
        <w:t>Museo Central, Banco Central de Reserva del Perú.</w:t>
      </w:r>
      <w:r>
        <w:rPr>
          <w:color w:val="auto"/>
          <w:lang w:val="es-PE"/>
        </w:rPr>
        <w:t xml:space="preserve"> (Jirón Lampa 474, Lima) </w:t>
      </w:r>
      <w:r w:rsidRPr="00087629">
        <w:rPr>
          <w:i/>
          <w:color w:val="auto"/>
          <w:lang w:val="es-PE"/>
        </w:rPr>
        <w:t>Se brindará movilidad desde el Ministerio de Cultura para los docentes que asistan.</w:t>
      </w:r>
    </w:p>
    <w:bookmarkEnd w:id="0"/>
    <w:p w:rsidR="00331422" w:rsidRPr="00087629" w:rsidRDefault="00331422" w:rsidP="00331422">
      <w:pPr>
        <w:rPr>
          <w:i/>
          <w:color w:val="auto"/>
          <w:lang w:val="es-PE"/>
        </w:rPr>
      </w:pPr>
    </w:p>
    <w:p w:rsidR="006D2EFB" w:rsidRPr="006D2EFB" w:rsidRDefault="006D2EFB" w:rsidP="00331422">
      <w:pPr>
        <w:rPr>
          <w:i/>
          <w:color w:val="auto"/>
        </w:rPr>
      </w:pPr>
    </w:p>
    <w:p w:rsidR="00331422" w:rsidRPr="006D2EFB" w:rsidRDefault="00331422" w:rsidP="00331422">
      <w:pPr>
        <w:pStyle w:val="Ttulo2"/>
        <w:rPr>
          <w:color w:val="auto"/>
          <w:sz w:val="26"/>
          <w:szCs w:val="26"/>
        </w:rPr>
      </w:pPr>
      <w:r w:rsidRPr="006D2EFB">
        <w:rPr>
          <w:color w:val="auto"/>
          <w:sz w:val="26"/>
          <w:szCs w:val="26"/>
        </w:rPr>
        <w:t xml:space="preserve">7:00pm.  </w:t>
      </w:r>
    </w:p>
    <w:p w:rsidR="00331422" w:rsidRPr="006D2EFB" w:rsidRDefault="00331422" w:rsidP="00331422">
      <w:pPr>
        <w:rPr>
          <w:i/>
          <w:color w:val="auto"/>
        </w:rPr>
      </w:pPr>
    </w:p>
    <w:p w:rsidR="00331422" w:rsidRPr="006D2EFB" w:rsidRDefault="00331422" w:rsidP="00331422">
      <w:pPr>
        <w:rPr>
          <w:b/>
          <w:color w:val="auto"/>
        </w:rPr>
      </w:pPr>
      <w:r w:rsidRPr="006D2EFB">
        <w:rPr>
          <w:b/>
          <w:color w:val="auto"/>
        </w:rPr>
        <w:t>Actividad: Guiado en Mateo Salado.</w:t>
      </w:r>
    </w:p>
    <w:p w:rsidR="00331422" w:rsidRPr="006D2EFB" w:rsidRDefault="00331422" w:rsidP="00331422">
      <w:pPr>
        <w:rPr>
          <w:b/>
          <w:color w:val="auto"/>
        </w:rPr>
      </w:pPr>
    </w:p>
    <w:p w:rsidR="00BE2FBA" w:rsidRPr="006D2EFB" w:rsidRDefault="00331422" w:rsidP="00BE2FBA">
      <w:pPr>
        <w:rPr>
          <w:color w:val="auto"/>
        </w:rPr>
      </w:pPr>
      <w:r w:rsidRPr="006D2EFB">
        <w:rPr>
          <w:color w:val="auto"/>
        </w:rPr>
        <w:t>Visita guiada nocturna al Comp</w:t>
      </w:r>
      <w:r w:rsidR="00BE2FBA" w:rsidRPr="006D2EFB">
        <w:rPr>
          <w:color w:val="auto"/>
        </w:rPr>
        <w:t xml:space="preserve">lejo Arqueológico Mateo Salado. Está ubicado en el Cercado de Lima, colindante con los distritos de Pueblo Libre y Breña. Cubre una extensión de 16.4 hectáreas, divididas en tres sectores que se encuentran rodeados por urbanizaciones modernas. Originalmente, fue un centro administrativo - ceremonial construido por los </w:t>
      </w:r>
      <w:proofErr w:type="spellStart"/>
      <w:r w:rsidR="00BE2FBA" w:rsidRPr="006D2EFB">
        <w:rPr>
          <w:color w:val="auto"/>
        </w:rPr>
        <w:t>Ychsma</w:t>
      </w:r>
      <w:proofErr w:type="spellEnd"/>
      <w:r w:rsidR="00BE2FBA" w:rsidRPr="006D2EFB">
        <w:rPr>
          <w:color w:val="auto"/>
        </w:rPr>
        <w:t xml:space="preserve"> (1100 – 1450 d.C.) y reocupado por los Incas (1450 – 1532 d.C.). La habilitación para visitas permite un recorrido por el interior de las pirámides lo que deviene en una mayor compenetración del visitante con el monumento.</w:t>
      </w:r>
    </w:p>
    <w:p w:rsidR="00BE2FBA" w:rsidRPr="006D2EFB" w:rsidRDefault="00BE2FBA" w:rsidP="00BE2FBA">
      <w:pPr>
        <w:ind w:left="413" w:firstLine="0"/>
        <w:rPr>
          <w:rFonts w:ascii="Calibri" w:hAnsi="Calibri"/>
          <w:color w:val="auto"/>
          <w:sz w:val="21"/>
          <w:szCs w:val="21"/>
          <w:shd w:val="clear" w:color="auto" w:fill="FFFFFF"/>
        </w:rPr>
      </w:pPr>
    </w:p>
    <w:p w:rsidR="00BE2FBA" w:rsidRPr="006D2EFB" w:rsidRDefault="00BE2FBA" w:rsidP="00BE2FBA">
      <w:pPr>
        <w:ind w:left="413" w:firstLine="0"/>
        <w:rPr>
          <w:b/>
          <w:color w:val="auto"/>
        </w:rPr>
      </w:pPr>
      <w:r w:rsidRPr="006D2EFB">
        <w:rPr>
          <w:b/>
          <w:color w:val="auto"/>
        </w:rPr>
        <w:lastRenderedPageBreak/>
        <w:t>Sobre el Proyecto Integral Mateo Salado</w:t>
      </w:r>
    </w:p>
    <w:p w:rsidR="00BE2FBA" w:rsidRPr="006D2EFB" w:rsidRDefault="00BE2FBA" w:rsidP="00BE2FBA">
      <w:pPr>
        <w:ind w:left="413" w:firstLine="0"/>
        <w:rPr>
          <w:color w:val="auto"/>
        </w:rPr>
      </w:pPr>
      <w:r w:rsidRPr="006D2EFB">
        <w:rPr>
          <w:color w:val="auto"/>
        </w:rPr>
        <w:t xml:space="preserve">Desde el año 2016, el </w:t>
      </w:r>
      <w:proofErr w:type="spellStart"/>
      <w:r w:rsidRPr="006D2EFB">
        <w:rPr>
          <w:color w:val="auto"/>
        </w:rPr>
        <w:t>Qhapaq</w:t>
      </w:r>
      <w:proofErr w:type="spellEnd"/>
      <w:r w:rsidRPr="006D2EFB">
        <w:rPr>
          <w:color w:val="auto"/>
        </w:rPr>
        <w:t xml:space="preserve"> </w:t>
      </w:r>
      <w:proofErr w:type="spellStart"/>
      <w:r w:rsidRPr="006D2EFB">
        <w:rPr>
          <w:color w:val="auto"/>
        </w:rPr>
        <w:t>Ñan</w:t>
      </w:r>
      <w:proofErr w:type="spellEnd"/>
      <w:r w:rsidRPr="006D2EFB">
        <w:rPr>
          <w:color w:val="auto"/>
        </w:rPr>
        <w:t xml:space="preserve"> – Sede Nacional se hace cargo de la investigación, conservación y puesta en uso social del complejo arqueológico, a través del Proyecto Integral Mateo Salado; esto debido a que Mateo Salado “</w:t>
      </w:r>
      <w:r w:rsidRPr="006D2EFB">
        <w:rPr>
          <w:iCs/>
          <w:color w:val="auto"/>
        </w:rPr>
        <w:t xml:space="preserve">es parte integrante del </w:t>
      </w:r>
      <w:proofErr w:type="spellStart"/>
      <w:r w:rsidRPr="006D2EFB">
        <w:rPr>
          <w:iCs/>
          <w:color w:val="auto"/>
        </w:rPr>
        <w:t>Qhapaq</w:t>
      </w:r>
      <w:proofErr w:type="spellEnd"/>
      <w:r w:rsidRPr="006D2EFB">
        <w:rPr>
          <w:iCs/>
          <w:color w:val="auto"/>
        </w:rPr>
        <w:t xml:space="preserve"> </w:t>
      </w:r>
      <w:proofErr w:type="spellStart"/>
      <w:r w:rsidRPr="006D2EFB">
        <w:rPr>
          <w:iCs/>
          <w:color w:val="auto"/>
        </w:rPr>
        <w:t>Ñan</w:t>
      </w:r>
      <w:proofErr w:type="spellEnd"/>
      <w:r w:rsidRPr="006D2EFB">
        <w:rPr>
          <w:iCs/>
          <w:color w:val="auto"/>
        </w:rPr>
        <w:t>, por haber estado asociado directamente con el Gran Camino Principal Andino</w:t>
      </w:r>
      <w:r w:rsidRPr="006D2EFB">
        <w:rPr>
          <w:color w:val="auto"/>
        </w:rPr>
        <w:t xml:space="preserve">” (Resolución Directoral Nacional 1255-2009/INC). Se trata de un camino amurallado derivado del tramo longitudinal costero del </w:t>
      </w:r>
      <w:proofErr w:type="spellStart"/>
      <w:r w:rsidRPr="006D2EFB">
        <w:rPr>
          <w:color w:val="auto"/>
        </w:rPr>
        <w:t>Qhapaq</w:t>
      </w:r>
      <w:proofErr w:type="spellEnd"/>
      <w:r w:rsidRPr="006D2EFB">
        <w:rPr>
          <w:color w:val="auto"/>
        </w:rPr>
        <w:t xml:space="preserve"> </w:t>
      </w:r>
      <w:proofErr w:type="spellStart"/>
      <w:r w:rsidRPr="006D2EFB">
        <w:rPr>
          <w:color w:val="auto"/>
        </w:rPr>
        <w:t>Ñan</w:t>
      </w:r>
      <w:proofErr w:type="spellEnd"/>
      <w:r w:rsidRPr="006D2EFB">
        <w:rPr>
          <w:color w:val="auto"/>
        </w:rPr>
        <w:t xml:space="preserve">, y que provenía desde la Costa Norte, ingresaba a Mateo Salado para desde allí enrumbar a Maranga, </w:t>
      </w:r>
      <w:proofErr w:type="spellStart"/>
      <w:r w:rsidRPr="006D2EFB">
        <w:rPr>
          <w:color w:val="auto"/>
        </w:rPr>
        <w:t>Armatambo</w:t>
      </w:r>
      <w:proofErr w:type="spellEnd"/>
      <w:r w:rsidRPr="006D2EFB">
        <w:rPr>
          <w:color w:val="auto"/>
        </w:rPr>
        <w:t xml:space="preserve"> y </w:t>
      </w:r>
      <w:proofErr w:type="spellStart"/>
      <w:r w:rsidRPr="006D2EFB">
        <w:rPr>
          <w:color w:val="auto"/>
        </w:rPr>
        <w:t>Pachacamac</w:t>
      </w:r>
      <w:proofErr w:type="spellEnd"/>
      <w:r w:rsidRPr="006D2EFB">
        <w:rPr>
          <w:color w:val="auto"/>
        </w:rPr>
        <w:t xml:space="preserve">. Para mayor información ingresar a: </w:t>
      </w:r>
      <w:hyperlink r:id="rId10" w:history="1">
        <w:r w:rsidRPr="006D2EFB">
          <w:rPr>
            <w:color w:val="auto"/>
          </w:rPr>
          <w:t>http://qhapaqnan.cultura.pe/content/proyecto-integral-mateo-salado</w:t>
        </w:r>
      </w:hyperlink>
    </w:p>
    <w:p w:rsidR="00BE2FBA" w:rsidRPr="006D2EFB" w:rsidRDefault="00BE2FBA" w:rsidP="00BE2FBA">
      <w:pPr>
        <w:ind w:left="0" w:firstLine="413"/>
        <w:rPr>
          <w:color w:val="auto"/>
        </w:rPr>
      </w:pPr>
    </w:p>
    <w:p w:rsidR="00331422" w:rsidRPr="006D2EFB" w:rsidRDefault="00331422" w:rsidP="00BE2FBA">
      <w:pPr>
        <w:ind w:left="0" w:firstLine="413"/>
        <w:rPr>
          <w:color w:val="auto"/>
        </w:rPr>
      </w:pPr>
      <w:r w:rsidRPr="006D2EFB">
        <w:rPr>
          <w:color w:val="auto"/>
        </w:rPr>
        <w:t>Número de vacantes: 80</w:t>
      </w:r>
    </w:p>
    <w:p w:rsidR="00331422" w:rsidRPr="006D2EFB" w:rsidRDefault="00331422" w:rsidP="00331422">
      <w:pPr>
        <w:rPr>
          <w:color w:val="auto"/>
        </w:rPr>
      </w:pPr>
      <w:r w:rsidRPr="006D2EFB">
        <w:rPr>
          <w:color w:val="auto"/>
        </w:rPr>
        <w:t xml:space="preserve">Lugar: Complejo Arqueológico Mateo Salado. </w:t>
      </w:r>
      <w:r w:rsidRPr="006D2EFB">
        <w:rPr>
          <w:i/>
          <w:color w:val="auto"/>
        </w:rPr>
        <w:t>Se brindará movilidad desde el Ministerio de Cultura para los docentes que asistan.</w:t>
      </w:r>
    </w:p>
    <w:p w:rsidR="00331422" w:rsidRDefault="00331422" w:rsidP="00331422">
      <w:pPr>
        <w:rPr>
          <w:color w:val="auto"/>
        </w:rPr>
      </w:pPr>
    </w:p>
    <w:p w:rsidR="008A36BF" w:rsidRDefault="00FB06DF"/>
    <w:sectPr w:rsidR="008A36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7F14B6"/>
    <w:multiLevelType w:val="hybridMultilevel"/>
    <w:tmpl w:val="8E0CD094"/>
    <w:lvl w:ilvl="0" w:tplc="280A0001">
      <w:start w:val="1"/>
      <w:numFmt w:val="bullet"/>
      <w:lvlText w:val=""/>
      <w:lvlJc w:val="left"/>
      <w:pPr>
        <w:ind w:left="1133" w:hanging="360"/>
      </w:pPr>
      <w:rPr>
        <w:rFonts w:ascii="Symbol" w:hAnsi="Symbol" w:hint="default"/>
      </w:rPr>
    </w:lvl>
    <w:lvl w:ilvl="1" w:tplc="280A0003" w:tentative="1">
      <w:start w:val="1"/>
      <w:numFmt w:val="bullet"/>
      <w:lvlText w:val="o"/>
      <w:lvlJc w:val="left"/>
      <w:pPr>
        <w:ind w:left="1853" w:hanging="360"/>
      </w:pPr>
      <w:rPr>
        <w:rFonts w:ascii="Courier New" w:hAnsi="Courier New" w:cs="Courier New" w:hint="default"/>
      </w:rPr>
    </w:lvl>
    <w:lvl w:ilvl="2" w:tplc="280A0005" w:tentative="1">
      <w:start w:val="1"/>
      <w:numFmt w:val="bullet"/>
      <w:lvlText w:val=""/>
      <w:lvlJc w:val="left"/>
      <w:pPr>
        <w:ind w:left="2573" w:hanging="360"/>
      </w:pPr>
      <w:rPr>
        <w:rFonts w:ascii="Wingdings" w:hAnsi="Wingdings" w:hint="default"/>
      </w:rPr>
    </w:lvl>
    <w:lvl w:ilvl="3" w:tplc="280A0001" w:tentative="1">
      <w:start w:val="1"/>
      <w:numFmt w:val="bullet"/>
      <w:lvlText w:val=""/>
      <w:lvlJc w:val="left"/>
      <w:pPr>
        <w:ind w:left="3293" w:hanging="360"/>
      </w:pPr>
      <w:rPr>
        <w:rFonts w:ascii="Symbol" w:hAnsi="Symbol" w:hint="default"/>
      </w:rPr>
    </w:lvl>
    <w:lvl w:ilvl="4" w:tplc="280A0003" w:tentative="1">
      <w:start w:val="1"/>
      <w:numFmt w:val="bullet"/>
      <w:lvlText w:val="o"/>
      <w:lvlJc w:val="left"/>
      <w:pPr>
        <w:ind w:left="4013" w:hanging="360"/>
      </w:pPr>
      <w:rPr>
        <w:rFonts w:ascii="Courier New" w:hAnsi="Courier New" w:cs="Courier New" w:hint="default"/>
      </w:rPr>
    </w:lvl>
    <w:lvl w:ilvl="5" w:tplc="280A0005" w:tentative="1">
      <w:start w:val="1"/>
      <w:numFmt w:val="bullet"/>
      <w:lvlText w:val=""/>
      <w:lvlJc w:val="left"/>
      <w:pPr>
        <w:ind w:left="4733" w:hanging="360"/>
      </w:pPr>
      <w:rPr>
        <w:rFonts w:ascii="Wingdings" w:hAnsi="Wingdings" w:hint="default"/>
      </w:rPr>
    </w:lvl>
    <w:lvl w:ilvl="6" w:tplc="280A0001" w:tentative="1">
      <w:start w:val="1"/>
      <w:numFmt w:val="bullet"/>
      <w:lvlText w:val=""/>
      <w:lvlJc w:val="left"/>
      <w:pPr>
        <w:ind w:left="5453" w:hanging="360"/>
      </w:pPr>
      <w:rPr>
        <w:rFonts w:ascii="Symbol" w:hAnsi="Symbol" w:hint="default"/>
      </w:rPr>
    </w:lvl>
    <w:lvl w:ilvl="7" w:tplc="280A0003" w:tentative="1">
      <w:start w:val="1"/>
      <w:numFmt w:val="bullet"/>
      <w:lvlText w:val="o"/>
      <w:lvlJc w:val="left"/>
      <w:pPr>
        <w:ind w:left="6173" w:hanging="360"/>
      </w:pPr>
      <w:rPr>
        <w:rFonts w:ascii="Courier New" w:hAnsi="Courier New" w:cs="Courier New" w:hint="default"/>
      </w:rPr>
    </w:lvl>
    <w:lvl w:ilvl="8" w:tplc="280A0005" w:tentative="1">
      <w:start w:val="1"/>
      <w:numFmt w:val="bullet"/>
      <w:lvlText w:val=""/>
      <w:lvlJc w:val="left"/>
      <w:pPr>
        <w:ind w:left="68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22"/>
    <w:rsid w:val="00087629"/>
    <w:rsid w:val="000C3A78"/>
    <w:rsid w:val="0018544E"/>
    <w:rsid w:val="002A5C0D"/>
    <w:rsid w:val="002B497D"/>
    <w:rsid w:val="00331422"/>
    <w:rsid w:val="00353AB4"/>
    <w:rsid w:val="004C4671"/>
    <w:rsid w:val="00644197"/>
    <w:rsid w:val="006D2EFB"/>
    <w:rsid w:val="006E4F09"/>
    <w:rsid w:val="00BE2FBA"/>
    <w:rsid w:val="00C51231"/>
    <w:rsid w:val="00CB5F1E"/>
    <w:rsid w:val="00CF0F77"/>
    <w:rsid w:val="00D11080"/>
    <w:rsid w:val="00E273BB"/>
    <w:rsid w:val="00E81576"/>
    <w:rsid w:val="00EC562D"/>
    <w:rsid w:val="00F00DEB"/>
    <w:rsid w:val="00FA29CF"/>
    <w:rsid w:val="00FB06D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55E41-9EC5-4965-BB3B-FDBF96E8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422"/>
    <w:pPr>
      <w:spacing w:after="32" w:line="240" w:lineRule="auto"/>
      <w:ind w:left="423" w:hanging="10"/>
      <w:jc w:val="both"/>
    </w:pPr>
    <w:rPr>
      <w:rFonts w:ascii="Arial" w:eastAsia="Arial" w:hAnsi="Arial" w:cs="Arial"/>
      <w:color w:val="000000"/>
      <w:lang w:val="es-ES" w:eastAsia="es-ES"/>
    </w:rPr>
  </w:style>
  <w:style w:type="paragraph" w:styleId="Ttulo1">
    <w:name w:val="heading 1"/>
    <w:next w:val="Normal"/>
    <w:link w:val="Ttulo1Car"/>
    <w:uiPriority w:val="9"/>
    <w:qFormat/>
    <w:rsid w:val="00331422"/>
    <w:pPr>
      <w:keepNext/>
      <w:keepLines/>
      <w:spacing w:after="35" w:line="240" w:lineRule="auto"/>
      <w:ind w:left="355" w:right="-15" w:hanging="10"/>
      <w:outlineLvl w:val="0"/>
    </w:pPr>
    <w:rPr>
      <w:rFonts w:ascii="Arial" w:eastAsia="Arial" w:hAnsi="Arial" w:cs="Arial"/>
      <w:b/>
      <w:color w:val="000000"/>
      <w:u w:val="single" w:color="000000"/>
      <w:lang w:val="es-ES" w:eastAsia="es-ES"/>
    </w:rPr>
  </w:style>
  <w:style w:type="paragraph" w:styleId="Ttulo2">
    <w:name w:val="heading 2"/>
    <w:next w:val="Normal"/>
    <w:link w:val="Ttulo2Car"/>
    <w:uiPriority w:val="9"/>
    <w:unhideWhenUsed/>
    <w:qFormat/>
    <w:rsid w:val="00331422"/>
    <w:pPr>
      <w:keepNext/>
      <w:keepLines/>
      <w:spacing w:after="35" w:line="240" w:lineRule="auto"/>
      <w:ind w:left="355" w:hanging="10"/>
      <w:outlineLvl w:val="1"/>
    </w:pPr>
    <w:rPr>
      <w:rFonts w:ascii="Arial" w:eastAsia="Arial" w:hAnsi="Arial" w:cs="Arial"/>
      <w:b/>
      <w:color w:val="00000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1422"/>
    <w:rPr>
      <w:rFonts w:ascii="Arial" w:eastAsia="Arial" w:hAnsi="Arial" w:cs="Arial"/>
      <w:b/>
      <w:color w:val="000000"/>
      <w:u w:val="single" w:color="000000"/>
      <w:lang w:val="es-ES" w:eastAsia="es-ES"/>
    </w:rPr>
  </w:style>
  <w:style w:type="character" w:customStyle="1" w:styleId="Ttulo2Car">
    <w:name w:val="Título 2 Car"/>
    <w:basedOn w:val="Fuentedeprrafopredeter"/>
    <w:link w:val="Ttulo2"/>
    <w:uiPriority w:val="9"/>
    <w:rsid w:val="00331422"/>
    <w:rPr>
      <w:rFonts w:ascii="Arial" w:eastAsia="Arial" w:hAnsi="Arial" w:cs="Arial"/>
      <w:b/>
      <w:color w:val="000000"/>
      <w:lang w:val="es-ES" w:eastAsia="es-ES"/>
    </w:rPr>
  </w:style>
  <w:style w:type="character" w:styleId="Hipervnculo">
    <w:name w:val="Hyperlink"/>
    <w:basedOn w:val="Fuentedeprrafopredeter"/>
    <w:uiPriority w:val="99"/>
    <w:unhideWhenUsed/>
    <w:rsid w:val="00331422"/>
    <w:rPr>
      <w:color w:val="0563C1" w:themeColor="hyperlink"/>
      <w:u w:val="single"/>
    </w:rPr>
  </w:style>
  <w:style w:type="paragraph" w:styleId="Prrafodelista">
    <w:name w:val="List Paragraph"/>
    <w:basedOn w:val="Normal"/>
    <w:uiPriority w:val="34"/>
    <w:qFormat/>
    <w:rsid w:val="00BE2FBA"/>
    <w:pPr>
      <w:ind w:left="720"/>
      <w:contextualSpacing/>
    </w:pPr>
  </w:style>
  <w:style w:type="character" w:styleId="nfasis">
    <w:name w:val="Emphasis"/>
    <w:basedOn w:val="Fuentedeprrafopredeter"/>
    <w:uiPriority w:val="20"/>
    <w:qFormat/>
    <w:rsid w:val="00BE2F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517">
      <w:bodyDiv w:val="1"/>
      <w:marLeft w:val="0"/>
      <w:marRight w:val="0"/>
      <w:marTop w:val="0"/>
      <w:marBottom w:val="0"/>
      <w:divBdr>
        <w:top w:val="none" w:sz="0" w:space="0" w:color="auto"/>
        <w:left w:val="none" w:sz="0" w:space="0" w:color="auto"/>
        <w:bottom w:val="none" w:sz="0" w:space="0" w:color="auto"/>
        <w:right w:val="none" w:sz="0" w:space="0" w:color="auto"/>
      </w:divBdr>
    </w:div>
    <w:div w:id="1794984046">
      <w:bodyDiv w:val="1"/>
      <w:marLeft w:val="0"/>
      <w:marRight w:val="0"/>
      <w:marTop w:val="0"/>
      <w:marBottom w:val="0"/>
      <w:divBdr>
        <w:top w:val="none" w:sz="0" w:space="0" w:color="auto"/>
        <w:left w:val="none" w:sz="0" w:space="0" w:color="auto"/>
        <w:bottom w:val="none" w:sz="0" w:space="0" w:color="auto"/>
        <w:right w:val="none" w:sz="0" w:space="0" w:color="auto"/>
      </w:divBdr>
    </w:div>
    <w:div w:id="214461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alvarez@bcrp.gob.pe" TargetMode="External"/><Relationship Id="rId3" Type="http://schemas.openxmlformats.org/officeDocument/2006/relationships/settings" Target="settings.xml"/><Relationship Id="rId7" Type="http://schemas.openxmlformats.org/officeDocument/2006/relationships/hyperlink" Target="mailto:museo@bcrp.gob.p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naahp.cultura.pe/" TargetMode="External"/><Relationship Id="rId11" Type="http://schemas.openxmlformats.org/officeDocument/2006/relationships/fontTable" Target="fontTable.xml"/><Relationship Id="rId5" Type="http://schemas.openxmlformats.org/officeDocument/2006/relationships/hyperlink" Target="http://www.videotecacultura.pe/" TargetMode="External"/><Relationship Id="rId10" Type="http://schemas.openxmlformats.org/officeDocument/2006/relationships/hyperlink" Target="http://qhapaqnan.cultura.pe/content/proyecto-integral-mateo-salado" TargetMode="External"/><Relationship Id="rId4" Type="http://schemas.openxmlformats.org/officeDocument/2006/relationships/webSettings" Target="webSettings.xml"/><Relationship Id="rId9" Type="http://schemas.openxmlformats.org/officeDocument/2006/relationships/hyperlink" Target="http://www.bcrp.gob.pe/museocentral/programas-educativo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2885</Words>
  <Characters>15873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La Rosa Vasquez</dc:creator>
  <cp:keywords/>
  <dc:description/>
  <cp:lastModifiedBy>Carlos Andres La Rosa Vasquez</cp:lastModifiedBy>
  <cp:revision>5</cp:revision>
  <dcterms:created xsi:type="dcterms:W3CDTF">2017-05-29T21:19:00Z</dcterms:created>
  <dcterms:modified xsi:type="dcterms:W3CDTF">2017-05-29T21:54:00Z</dcterms:modified>
</cp:coreProperties>
</file>